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6E8D4" w14:textId="77777777" w:rsidR="00EC759B" w:rsidRDefault="00E97B86">
      <w:pPr>
        <w:keepNext/>
        <w:spacing w:after="0"/>
        <w:jc w:val="both"/>
        <w:outlineLvl w:val="8"/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                                                                      </w:t>
      </w:r>
      <w:bookmarkStart w:id="0" w:name="_Hlk121125553"/>
      <w:r>
        <w:rPr>
          <w:rFonts w:ascii="Times New Roman" w:eastAsia="Times New Roman" w:hAnsi="Times New Roman"/>
          <w:b/>
          <w:noProof/>
          <w:sz w:val="24"/>
          <w:szCs w:val="24"/>
          <w:lang w:eastAsia="sl-SI"/>
        </w:rPr>
        <w:drawing>
          <wp:inline distT="0" distB="0" distL="0" distR="0" wp14:anchorId="54807BD7" wp14:editId="601BD40D">
            <wp:extent cx="3228974" cy="495303"/>
            <wp:effectExtent l="0" t="0" r="0" b="0"/>
            <wp:docPr id="95232556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39EF0F2B" w14:textId="77777777" w:rsidR="00EC759B" w:rsidRDefault="00E97B86">
      <w:pPr>
        <w:keepNext/>
        <w:spacing w:after="0"/>
        <w:ind w:firstLine="708"/>
        <w:jc w:val="both"/>
        <w:outlineLvl w:val="5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OBLAKOVA ULICA 5</w:t>
      </w:r>
    </w:p>
    <w:p w14:paraId="2325ABBB" w14:textId="77777777" w:rsidR="00EC759B" w:rsidRDefault="00E97B86">
      <w:pPr>
        <w:keepNext/>
        <w:spacing w:after="0"/>
        <w:ind w:firstLine="708"/>
        <w:jc w:val="both"/>
        <w:outlineLvl w:val="5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3000 CELJE    </w:t>
      </w:r>
    </w:p>
    <w:p w14:paraId="7739E6DE" w14:textId="77777777" w:rsidR="00EC759B" w:rsidRDefault="00E97B86">
      <w:pPr>
        <w:tabs>
          <w:tab w:val="left" w:pos="5835"/>
        </w:tabs>
        <w:spacing w:after="0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tel: (03) 42 33 000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ab/>
      </w:r>
    </w:p>
    <w:p w14:paraId="035ACCDC" w14:textId="77777777" w:rsidR="00EC759B" w:rsidRDefault="00E97B86">
      <w:pPr>
        <w:keepNext/>
        <w:spacing w:after="0"/>
        <w:jc w:val="both"/>
        <w:outlineLvl w:val="8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   </w:t>
      </w:r>
    </w:p>
    <w:p w14:paraId="4D71D14A" w14:textId="77777777" w:rsidR="00EC759B" w:rsidRDefault="00E97B86">
      <w:pPr>
        <w:spacing w:after="0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                              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 xml:space="preserve">Postopek </w:t>
      </w:r>
      <w:r>
        <w:rPr>
          <w:rFonts w:ascii="Times New Roman" w:eastAsia="Times New Roman" w:hAnsi="Times New Roman"/>
          <w:b/>
          <w:bCs/>
          <w:sz w:val="24"/>
          <w:szCs w:val="24"/>
          <w:u w:val="single"/>
          <w:lang w:eastAsia="sl-SI"/>
        </w:rPr>
        <w:t>195-</w:t>
      </w:r>
      <w:r>
        <w:rPr>
          <w:rFonts w:ascii="Times New Roman" w:eastAsia="Times New Roman" w:hAnsi="Times New Roman"/>
          <w:b/>
          <w:sz w:val="24"/>
          <w:szCs w:val="24"/>
          <w:u w:val="single"/>
          <w:lang w:eastAsia="sl-SI"/>
        </w:rPr>
        <w:t>2024-MV/VH_</w:t>
      </w:r>
    </w:p>
    <w:p w14:paraId="2276D4A8" w14:textId="77777777" w:rsidR="00EC759B" w:rsidRDefault="00EC759B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3C90387" w14:textId="77777777" w:rsidR="00EC759B" w:rsidRDefault="00E97B86">
      <w:pPr>
        <w:keepNext/>
        <w:spacing w:after="0"/>
        <w:jc w:val="both"/>
        <w:outlineLvl w:val="8"/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                                 </w:t>
      </w:r>
    </w:p>
    <w:p w14:paraId="11992B5C" w14:textId="77777777" w:rsidR="00EC759B" w:rsidRDefault="00EC759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p w14:paraId="3C212FAE" w14:textId="77777777" w:rsidR="00EC759B" w:rsidRDefault="00E97B8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POVABILO K ODDAJI PONUDBE </w:t>
      </w:r>
    </w:p>
    <w:p w14:paraId="602EF615" w14:textId="77777777" w:rsidR="00EC759B" w:rsidRDefault="00EC759B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4A37599" w14:textId="77777777" w:rsidR="00EC759B" w:rsidRDefault="00EC759B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DE32CA0" w14:textId="77777777" w:rsidR="00EC759B" w:rsidRDefault="00E97B86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Vabimo vas k oddaji ponudbe za predmet:  </w:t>
      </w:r>
    </w:p>
    <w:p w14:paraId="5F33B8E2" w14:textId="77777777" w:rsidR="00EC759B" w:rsidRDefault="00EC759B">
      <w:pPr>
        <w:rPr>
          <w:rFonts w:cs="Calibri"/>
          <w:color w:val="000000"/>
          <w:sz w:val="18"/>
          <w:szCs w:val="18"/>
          <w:lang w:eastAsia="sl-SI"/>
        </w:rPr>
      </w:pPr>
      <w:bookmarkStart w:id="1" w:name="_Hlk159927886"/>
    </w:p>
    <w:p w14:paraId="5E48B03C" w14:textId="77777777" w:rsidR="00EC759B" w:rsidRDefault="00E97B86">
      <w:pPr>
        <w:pStyle w:val="Navadensplet"/>
        <w:numPr>
          <w:ilvl w:val="0"/>
          <w:numId w:val="1"/>
        </w:numPr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</w:rPr>
      </w:pPr>
      <w:bookmarkStart w:id="2" w:name="_Hlk160521252"/>
      <w:bookmarkStart w:id="3" w:name="_Hlk160440939"/>
      <w:bookmarkEnd w:id="1"/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</w:rPr>
        <w:t>Reagenti in potrošni material za delo na aparatu Radiometer 2</w:t>
      </w:r>
    </w:p>
    <w:bookmarkEnd w:id="2"/>
    <w:p w14:paraId="259DCA7C" w14:textId="77777777" w:rsidR="00EC759B" w:rsidRDefault="00EC759B">
      <w:pPr>
        <w:pStyle w:val="Navadensplet"/>
        <w:ind w:left="6372" w:firstLine="696"/>
        <w:jc w:val="both"/>
        <w:rPr>
          <w:rFonts w:ascii="Times New Roman" w:eastAsia="Calibri" w:hAnsi="Times New Roman" w:cs="Times New Roman"/>
          <w:b/>
          <w:bCs/>
          <w:color w:val="000000"/>
          <w:sz w:val="18"/>
          <w:szCs w:val="18"/>
          <w:u w:val="single"/>
        </w:rPr>
      </w:pPr>
    </w:p>
    <w:tbl>
      <w:tblPr>
        <w:tblW w:w="7408" w:type="dxa"/>
        <w:tblInd w:w="89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67"/>
        <w:gridCol w:w="1261"/>
        <w:gridCol w:w="1080"/>
      </w:tblGrid>
      <w:tr w:rsidR="00EC759B" w14:paraId="5B36D7CB" w14:textId="77777777">
        <w:tblPrEx>
          <w:tblCellMar>
            <w:top w:w="0" w:type="dxa"/>
            <w:bottom w:w="0" w:type="dxa"/>
          </w:tblCellMar>
        </w:tblPrEx>
        <w:trPr>
          <w:trHeight w:val="528"/>
        </w:trPr>
        <w:tc>
          <w:tcPr>
            <w:tcW w:w="5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bookmarkEnd w:id="3"/>
          <w:p w14:paraId="316DC4F9" w14:textId="77777777" w:rsidR="00EC759B" w:rsidRDefault="00E97B86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Artikel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2A5AB3" w14:textId="77777777" w:rsidR="00EC759B" w:rsidRDefault="00E97B86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Letna količina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E6617E" w14:textId="77777777" w:rsidR="00EC759B" w:rsidRDefault="00E97B86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EM</w:t>
            </w:r>
          </w:p>
        </w:tc>
      </w:tr>
      <w:tr w:rsidR="00EC759B" w14:paraId="379CF2C3" w14:textId="77777777">
        <w:tblPrEx>
          <w:tblCellMar>
            <w:top w:w="0" w:type="dxa"/>
            <w:bottom w:w="0" w:type="dxa"/>
          </w:tblCellMar>
        </w:tblPrEx>
        <w:trPr>
          <w:trHeight w:val="263"/>
        </w:trPr>
        <w:tc>
          <w:tcPr>
            <w:tcW w:w="5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01695A" w14:textId="77777777" w:rsidR="00EC759B" w:rsidRDefault="00E97B8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bookmarkStart w:id="4" w:name="_Hlk161142608"/>
            <w:r>
              <w:rPr>
                <w:rFonts w:ascii="Times New Roman" w:hAnsi="Times New Roman"/>
                <w:sz w:val="24"/>
                <w:szCs w:val="24"/>
              </w:rPr>
              <w:t>942-058 D711 Reference Membrane Box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339409" w14:textId="77777777" w:rsidR="00EC759B" w:rsidRDefault="00E97B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C2FE27" w14:textId="77777777" w:rsidR="00EC759B" w:rsidRDefault="00E97B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SC</w:t>
            </w:r>
          </w:p>
        </w:tc>
      </w:tr>
      <w:tr w:rsidR="00EC759B" w14:paraId="1088B281" w14:textId="77777777">
        <w:tblPrEx>
          <w:tblCellMar>
            <w:top w:w="0" w:type="dxa"/>
            <w:bottom w:w="0" w:type="dxa"/>
          </w:tblCellMar>
        </w:tblPrEx>
        <w:trPr>
          <w:trHeight w:val="263"/>
        </w:trPr>
        <w:tc>
          <w:tcPr>
            <w:tcW w:w="5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9FF74" w14:textId="77777777" w:rsidR="00EC759B" w:rsidRDefault="00E97B8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942-059 K </w:t>
            </w:r>
            <w:r>
              <w:rPr>
                <w:rFonts w:ascii="Times New Roman" w:hAnsi="Times New Roman"/>
                <w:sz w:val="24"/>
                <w:szCs w:val="24"/>
              </w:rPr>
              <w:t>membrana 4/1 za Radiometer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9CC19" w14:textId="77777777" w:rsidR="00EC759B" w:rsidRDefault="00E97B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C7B573" w14:textId="77777777" w:rsidR="00EC759B" w:rsidRDefault="00E97B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KOS</w:t>
            </w:r>
          </w:p>
        </w:tc>
      </w:tr>
      <w:tr w:rsidR="00EC759B" w14:paraId="264F97FC" w14:textId="77777777">
        <w:tblPrEx>
          <w:tblCellMar>
            <w:top w:w="0" w:type="dxa"/>
            <w:bottom w:w="0" w:type="dxa"/>
          </w:tblCellMar>
        </w:tblPrEx>
        <w:trPr>
          <w:trHeight w:val="263"/>
        </w:trPr>
        <w:tc>
          <w:tcPr>
            <w:tcW w:w="5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34BB67" w14:textId="77777777" w:rsidR="00EC759B" w:rsidRDefault="00E97B8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942-060 Ca membrana 4/1 Radiometer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655A0" w14:textId="77777777" w:rsidR="00EC759B" w:rsidRDefault="00E97B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FDAF4" w14:textId="77777777" w:rsidR="00EC759B" w:rsidRDefault="00E97B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KOS</w:t>
            </w:r>
          </w:p>
        </w:tc>
      </w:tr>
      <w:tr w:rsidR="00EC759B" w14:paraId="367611FA" w14:textId="77777777">
        <w:tblPrEx>
          <w:tblCellMar>
            <w:top w:w="0" w:type="dxa"/>
            <w:bottom w:w="0" w:type="dxa"/>
          </w:tblCellMar>
        </w:tblPrEx>
        <w:trPr>
          <w:trHeight w:val="263"/>
        </w:trPr>
        <w:tc>
          <w:tcPr>
            <w:tcW w:w="5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86741D" w14:textId="77777777" w:rsidR="00EC759B" w:rsidRDefault="00E97B8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942-062 D755 Na Membrane Box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216701" w14:textId="77777777" w:rsidR="00EC759B" w:rsidRDefault="00E97B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7995D6" w14:textId="77777777" w:rsidR="00EC759B" w:rsidRDefault="00E97B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KOS</w:t>
            </w:r>
          </w:p>
        </w:tc>
      </w:tr>
      <w:tr w:rsidR="00EC759B" w14:paraId="482119E9" w14:textId="77777777">
        <w:tblPrEx>
          <w:tblCellMar>
            <w:top w:w="0" w:type="dxa"/>
            <w:bottom w:w="0" w:type="dxa"/>
          </w:tblCellMar>
        </w:tblPrEx>
        <w:trPr>
          <w:trHeight w:val="263"/>
        </w:trPr>
        <w:tc>
          <w:tcPr>
            <w:tcW w:w="5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9C787D" w14:textId="77777777" w:rsidR="00EC759B" w:rsidRDefault="00E97B8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942-063 D788 pCO2 Membrane Box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C736FE" w14:textId="77777777" w:rsidR="00EC759B" w:rsidRDefault="00E97B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95711B" w14:textId="77777777" w:rsidR="00EC759B" w:rsidRDefault="00E97B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SC</w:t>
            </w:r>
          </w:p>
        </w:tc>
      </w:tr>
      <w:tr w:rsidR="00EC759B" w14:paraId="0DD40794" w14:textId="77777777">
        <w:tblPrEx>
          <w:tblCellMar>
            <w:top w:w="0" w:type="dxa"/>
            <w:bottom w:w="0" w:type="dxa"/>
          </w:tblCellMar>
        </w:tblPrEx>
        <w:trPr>
          <w:trHeight w:val="263"/>
        </w:trPr>
        <w:tc>
          <w:tcPr>
            <w:tcW w:w="5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EBD836" w14:textId="77777777" w:rsidR="00EC759B" w:rsidRDefault="00E97B8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942-064 D799 pO2 Membrane Box (box/4)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D25DEB" w14:textId="77777777" w:rsidR="00EC759B" w:rsidRDefault="00E97B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69D319" w14:textId="77777777" w:rsidR="00EC759B" w:rsidRDefault="00E97B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SC</w:t>
            </w:r>
          </w:p>
        </w:tc>
      </w:tr>
      <w:tr w:rsidR="00EC759B" w14:paraId="6B5BCCE2" w14:textId="77777777">
        <w:tblPrEx>
          <w:tblCellMar>
            <w:top w:w="0" w:type="dxa"/>
            <w:bottom w:w="0" w:type="dxa"/>
          </w:tblCellMar>
        </w:tblPrEx>
        <w:trPr>
          <w:trHeight w:val="263"/>
        </w:trPr>
        <w:tc>
          <w:tcPr>
            <w:tcW w:w="5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3373A9" w14:textId="77777777" w:rsidR="00EC759B" w:rsidRDefault="00E97B8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944-053 Qualicheck 4+ Level4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E8EB64" w14:textId="77777777" w:rsidR="00EC759B" w:rsidRDefault="00E97B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9B42BA" w14:textId="77777777" w:rsidR="00EC759B" w:rsidRDefault="00E97B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kos</w:t>
            </w:r>
          </w:p>
        </w:tc>
      </w:tr>
      <w:tr w:rsidR="00EC759B" w14:paraId="6431C9F8" w14:textId="77777777">
        <w:tblPrEx>
          <w:tblCellMar>
            <w:top w:w="0" w:type="dxa"/>
            <w:bottom w:w="0" w:type="dxa"/>
          </w:tblCellMar>
        </w:tblPrEx>
        <w:trPr>
          <w:trHeight w:val="263"/>
        </w:trPr>
        <w:tc>
          <w:tcPr>
            <w:tcW w:w="5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CFE8EC" w14:textId="77777777" w:rsidR="00EC759B" w:rsidRDefault="00E97B8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944-128 S1820 </w:t>
            </w:r>
            <w:r>
              <w:rPr>
                <w:rFonts w:ascii="Times New Roman" w:hAnsi="Times New Roman"/>
                <w:sz w:val="24"/>
                <w:szCs w:val="24"/>
              </w:rPr>
              <w:t>Calibration 1 Solution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277216" w14:textId="77777777" w:rsidR="00EC759B" w:rsidRDefault="00E97B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50935B" w14:textId="77777777" w:rsidR="00EC759B" w:rsidRDefault="00E97B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KOM</w:t>
            </w:r>
          </w:p>
        </w:tc>
      </w:tr>
      <w:tr w:rsidR="00EC759B" w14:paraId="0A1DD1CD" w14:textId="77777777">
        <w:tblPrEx>
          <w:tblCellMar>
            <w:top w:w="0" w:type="dxa"/>
            <w:bottom w:w="0" w:type="dxa"/>
          </w:tblCellMar>
        </w:tblPrEx>
        <w:trPr>
          <w:trHeight w:val="263"/>
        </w:trPr>
        <w:tc>
          <w:tcPr>
            <w:tcW w:w="5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1E2CF9" w14:textId="77777777" w:rsidR="00EC759B" w:rsidRDefault="00E97B8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944-129 S1830 Calibration 2 Solution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B02C4A" w14:textId="77777777" w:rsidR="00EC759B" w:rsidRDefault="00E97B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FF8EF" w14:textId="77777777" w:rsidR="00EC759B" w:rsidRDefault="00E97B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KOM</w:t>
            </w:r>
          </w:p>
        </w:tc>
      </w:tr>
      <w:tr w:rsidR="00EC759B" w14:paraId="3468E23A" w14:textId="77777777">
        <w:tblPrEx>
          <w:tblCellMar>
            <w:top w:w="0" w:type="dxa"/>
            <w:bottom w:w="0" w:type="dxa"/>
          </w:tblCellMar>
        </w:tblPrEx>
        <w:trPr>
          <w:trHeight w:val="263"/>
        </w:trPr>
        <w:tc>
          <w:tcPr>
            <w:tcW w:w="5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066B62" w14:textId="77777777" w:rsidR="00EC759B" w:rsidRDefault="00E97B8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944-132 S4980 Rinse Solution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525422" w14:textId="77777777" w:rsidR="00EC759B" w:rsidRDefault="00E97B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728BC5" w14:textId="77777777" w:rsidR="00EC759B" w:rsidRDefault="00E97B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KOM</w:t>
            </w:r>
          </w:p>
        </w:tc>
      </w:tr>
      <w:tr w:rsidR="00EC759B" w14:paraId="2E78A16D" w14:textId="77777777">
        <w:tblPrEx>
          <w:tblCellMar>
            <w:top w:w="0" w:type="dxa"/>
            <w:bottom w:w="0" w:type="dxa"/>
          </w:tblCellMar>
        </w:tblPrEx>
        <w:trPr>
          <w:trHeight w:val="263"/>
        </w:trPr>
        <w:tc>
          <w:tcPr>
            <w:tcW w:w="5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BBA6DC" w14:textId="77777777" w:rsidR="00EC759B" w:rsidRDefault="00E97B8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944-309 SP80 solution pack for basic SW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FD0CF4" w14:textId="77777777" w:rsidR="00EC759B" w:rsidRDefault="00E97B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E6CDFA" w14:textId="77777777" w:rsidR="00EC759B" w:rsidRDefault="00E97B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kos</w:t>
            </w:r>
          </w:p>
        </w:tc>
      </w:tr>
      <w:tr w:rsidR="00EC759B" w14:paraId="24502B99" w14:textId="77777777">
        <w:tblPrEx>
          <w:tblCellMar>
            <w:top w:w="0" w:type="dxa"/>
            <w:bottom w:w="0" w:type="dxa"/>
          </w:tblCellMar>
        </w:tblPrEx>
        <w:trPr>
          <w:trHeight w:val="263"/>
        </w:trPr>
        <w:tc>
          <w:tcPr>
            <w:tcW w:w="5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D58F83" w14:textId="77777777" w:rsidR="00EC759B" w:rsidRDefault="00E97B8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945-787 SC80 200/60 BG/Het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EF8847" w14:textId="77777777" w:rsidR="00EC759B" w:rsidRDefault="00E97B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4BF704" w14:textId="77777777" w:rsidR="00EC759B" w:rsidRDefault="00E97B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kos</w:t>
            </w:r>
          </w:p>
        </w:tc>
      </w:tr>
      <w:tr w:rsidR="00EC759B" w14:paraId="10ABFDA6" w14:textId="77777777">
        <w:tblPrEx>
          <w:tblCellMar>
            <w:top w:w="0" w:type="dxa"/>
            <w:bottom w:w="0" w:type="dxa"/>
          </w:tblCellMar>
        </w:tblPrEx>
        <w:trPr>
          <w:trHeight w:val="263"/>
        </w:trPr>
        <w:tc>
          <w:tcPr>
            <w:tcW w:w="5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A54993" w14:textId="77777777" w:rsidR="00EC759B" w:rsidRDefault="00E97B8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962-169 GAS CALIBRATION 1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460B3" w14:textId="77777777" w:rsidR="00EC759B" w:rsidRDefault="00E97B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FE73C3" w14:textId="77777777" w:rsidR="00EC759B" w:rsidRDefault="00E97B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KOM</w:t>
            </w:r>
          </w:p>
        </w:tc>
      </w:tr>
      <w:tr w:rsidR="00EC759B" w14:paraId="2B89D8DF" w14:textId="77777777">
        <w:tblPrEx>
          <w:tblCellMar>
            <w:top w:w="0" w:type="dxa"/>
            <w:bottom w:w="0" w:type="dxa"/>
          </w:tblCellMar>
        </w:tblPrEx>
        <w:trPr>
          <w:trHeight w:val="263"/>
        </w:trPr>
        <w:tc>
          <w:tcPr>
            <w:tcW w:w="5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E7BCF" w14:textId="77777777" w:rsidR="00EC759B" w:rsidRDefault="00E97B8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962-170 GAS </w:t>
            </w:r>
            <w:r>
              <w:rPr>
                <w:rFonts w:ascii="Times New Roman" w:hAnsi="Times New Roman"/>
                <w:sz w:val="24"/>
                <w:szCs w:val="24"/>
              </w:rPr>
              <w:t>CALIBRATION 2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07802" w14:textId="77777777" w:rsidR="00EC759B" w:rsidRDefault="00E97B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18CD54" w14:textId="77777777" w:rsidR="00EC759B" w:rsidRDefault="00E97B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KOM</w:t>
            </w:r>
          </w:p>
        </w:tc>
      </w:tr>
      <w:tr w:rsidR="00EC759B" w14:paraId="577659D0" w14:textId="77777777">
        <w:tblPrEx>
          <w:tblCellMar>
            <w:top w:w="0" w:type="dxa"/>
            <w:bottom w:w="0" w:type="dxa"/>
          </w:tblCellMar>
        </w:tblPrEx>
        <w:trPr>
          <w:trHeight w:val="263"/>
        </w:trPr>
        <w:tc>
          <w:tcPr>
            <w:tcW w:w="5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51B62E" w14:textId="77777777" w:rsidR="00EC759B" w:rsidRDefault="00E97B8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984-070 THERMAL PAPER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C6F460" w14:textId="77777777" w:rsidR="00EC759B" w:rsidRDefault="00E97B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9F5C5" w14:textId="77777777" w:rsidR="00EC759B" w:rsidRDefault="00E97B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SC</w:t>
            </w:r>
          </w:p>
        </w:tc>
      </w:tr>
    </w:tbl>
    <w:bookmarkEnd w:id="4"/>
    <w:p w14:paraId="726052D5" w14:textId="77777777" w:rsidR="00EC759B" w:rsidRDefault="00E97B86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Sukcesivna dobava.</w:t>
      </w:r>
    </w:p>
    <w:p w14:paraId="7456A026" w14:textId="77777777" w:rsidR="00EC759B" w:rsidRDefault="00EC759B">
      <w:pPr>
        <w:jc w:val="center"/>
        <w:rPr>
          <w:rFonts w:ascii="Times New Roman" w:hAnsi="Times New Roman"/>
          <w:sz w:val="24"/>
          <w:szCs w:val="24"/>
        </w:rPr>
      </w:pPr>
    </w:p>
    <w:p w14:paraId="3A4ACBDD" w14:textId="77777777" w:rsidR="00EC759B" w:rsidRDefault="00EC759B">
      <w:pPr>
        <w:jc w:val="center"/>
        <w:rPr>
          <w:rFonts w:ascii="Times New Roman" w:hAnsi="Times New Roman"/>
          <w:sz w:val="24"/>
          <w:szCs w:val="24"/>
        </w:rPr>
      </w:pPr>
    </w:p>
    <w:p w14:paraId="627BB314" w14:textId="77777777" w:rsidR="00EC759B" w:rsidRDefault="00EC759B">
      <w:pPr>
        <w:jc w:val="center"/>
        <w:rPr>
          <w:rFonts w:ascii="Times New Roman" w:hAnsi="Times New Roman"/>
          <w:sz w:val="24"/>
          <w:szCs w:val="24"/>
        </w:rPr>
      </w:pPr>
    </w:p>
    <w:p w14:paraId="3E91DF48" w14:textId="77777777" w:rsidR="00EC759B" w:rsidRDefault="00EC759B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D2F9EE6" w14:textId="77777777" w:rsidR="00EC759B" w:rsidRDefault="00EC759B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6EFE447" w14:textId="77777777" w:rsidR="00EC759B" w:rsidRDefault="00E97B86">
      <w:pPr>
        <w:spacing w:after="0"/>
        <w:jc w:val="both"/>
        <w:rPr>
          <w:rFonts w:ascii="Times New Roman" w:eastAsia="Times New Roman" w:hAnsi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SPLOŠNE ZAHTEVE</w:t>
      </w:r>
    </w:p>
    <w:p w14:paraId="5C15420C" w14:textId="77777777" w:rsidR="00EC759B" w:rsidRDefault="00EC759B">
      <w:pPr>
        <w:spacing w:after="0"/>
        <w:rPr>
          <w:rFonts w:ascii="Times New Roman" w:eastAsia="Times New Roman" w:hAnsi="Times New Roman"/>
          <w:sz w:val="24"/>
          <w:szCs w:val="24"/>
        </w:rPr>
      </w:pPr>
    </w:p>
    <w:p w14:paraId="3693A06D" w14:textId="77777777" w:rsidR="00EC759B" w:rsidRDefault="00E97B86">
      <w:pPr>
        <w:numPr>
          <w:ilvl w:val="0"/>
          <w:numId w:val="2"/>
        </w:numPr>
        <w:spacing w:after="0" w:line="276" w:lineRule="auto"/>
        <w:jc w:val="both"/>
      </w:pPr>
      <w:r>
        <w:rPr>
          <w:rFonts w:ascii="Times New Roman" w:hAnsi="Times New Roman"/>
          <w:sz w:val="24"/>
          <w:szCs w:val="24"/>
          <w:lang w:eastAsia="zh-CN"/>
        </w:rPr>
        <w:t xml:space="preserve">Osnova za realizacijo dobave  je prejem pisnega naročila  strani naročnika.. V kolikor bomo prejeli odobritev s strani pristojnih bomo </w:t>
      </w:r>
      <w:r>
        <w:rPr>
          <w:rFonts w:ascii="Times New Roman" w:hAnsi="Times New Roman"/>
          <w:sz w:val="24"/>
          <w:szCs w:val="24"/>
          <w:lang w:eastAsia="zh-CN"/>
        </w:rPr>
        <w:t xml:space="preserve">realizacijo izvedli pri najugodnejšemu ponudniku, ki bo izpolnjeval tehnične zahteve. </w:t>
      </w:r>
    </w:p>
    <w:p w14:paraId="587E35CF" w14:textId="77777777" w:rsidR="00EC759B" w:rsidRDefault="00EC759B">
      <w:pPr>
        <w:spacing w:after="0" w:line="276" w:lineRule="auto"/>
        <w:ind w:left="720"/>
        <w:jc w:val="both"/>
        <w:rPr>
          <w:rFonts w:ascii="Times New Roman" w:eastAsia="Aptos" w:hAnsi="Times New Roman"/>
          <w:sz w:val="24"/>
          <w:szCs w:val="24"/>
          <w:lang w:eastAsia="zh-CN"/>
        </w:rPr>
      </w:pPr>
    </w:p>
    <w:p w14:paraId="7CE33996" w14:textId="77777777" w:rsidR="00EC759B" w:rsidRDefault="00E97B86">
      <w:pPr>
        <w:pStyle w:val="Odstavekseznama"/>
        <w:numPr>
          <w:ilvl w:val="0"/>
          <w:numId w:val="2"/>
        </w:numPr>
        <w:spacing w:line="276" w:lineRule="auto"/>
        <w:jc w:val="both"/>
      </w:pPr>
      <w:r>
        <w:rPr>
          <w:rFonts w:ascii="Times New Roman" w:hAnsi="Times New Roman"/>
          <w:sz w:val="24"/>
          <w:szCs w:val="24"/>
          <w:lang w:eastAsia="sl-SI"/>
        </w:rPr>
        <w:t>Naročnik bo ponudnike, ki so oddali ponudbo skladno z določilom drugega odstavka 21. člena ZJN-3 pisno obvestil najkasneje v roku 30 dni od oddaje evidenčnega naročila.</w:t>
      </w:r>
    </w:p>
    <w:p w14:paraId="34252535" w14:textId="77777777" w:rsidR="00EC759B" w:rsidRDefault="00E97B86">
      <w:pPr>
        <w:numPr>
          <w:ilvl w:val="0"/>
          <w:numId w:val="2"/>
        </w:numPr>
        <w:spacing w:after="0"/>
        <w:jc w:val="both"/>
      </w:pPr>
      <w:r>
        <w:rPr>
          <w:rFonts w:ascii="Times New Roman" w:eastAsia="Times New Roman" w:hAnsi="Times New Roman"/>
          <w:sz w:val="24"/>
          <w:szCs w:val="24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10112385" w14:textId="77777777" w:rsidR="00EC759B" w:rsidRDefault="00EC759B">
      <w:pPr>
        <w:pStyle w:val="Odstavekseznama"/>
        <w:autoSpaceDE w:val="0"/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p w14:paraId="7C8C60CE" w14:textId="77777777" w:rsidR="00EC759B" w:rsidRDefault="00E97B86">
      <w:pPr>
        <w:pStyle w:val="Odstavekseznama"/>
        <w:numPr>
          <w:ilvl w:val="0"/>
          <w:numId w:val="2"/>
        </w:numPr>
        <w:autoSpaceDE w:val="0"/>
        <w:spacing w:after="0"/>
        <w:jc w:val="both"/>
      </w:pPr>
      <w:r>
        <w:rPr>
          <w:rFonts w:ascii="Times New Roman" w:hAnsi="Times New Roman"/>
          <w:sz w:val="24"/>
          <w:szCs w:val="24"/>
        </w:rPr>
        <w:t xml:space="preserve">Ponudbene  vrednosti vključujejo: vse stroške, davke in morebitne popuste, stroške dela, režijske stroške, morebitne nadure, amortizacijo opreme, stroške dostave, odvoza, menjave blaga, rokovanja in del povezanih z embalažo, in morebitne druge stroške, ki vplivajo na izračun cene. </w:t>
      </w:r>
    </w:p>
    <w:p w14:paraId="306AC795" w14:textId="77777777" w:rsidR="00EC759B" w:rsidRDefault="00EC759B">
      <w:pPr>
        <w:pStyle w:val="Odstavekseznama"/>
        <w:autoSpaceDE w:val="0"/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p w14:paraId="0B7765A4" w14:textId="77777777" w:rsidR="00EC759B" w:rsidRDefault="00E97B86">
      <w:pPr>
        <w:pStyle w:val="Odstavekseznama"/>
        <w:numPr>
          <w:ilvl w:val="0"/>
          <w:numId w:val="2"/>
        </w:numPr>
        <w:autoSpaceDE w:val="0"/>
        <w:spacing w:after="0"/>
        <w:jc w:val="both"/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Naročnik bo naročal blago s pisno z naročilnico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.  Naročnik bo v naročilnici opredeliti vrste in količine blaga. Dobavitelj je dolžan najkasneje v roku dveh ur od prejema naročila, potrditi  prejem naročila in obvestiti naročnika o morebitno zamudi 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pri dobavi ali zamenjavi istovrstnega blaga. 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Količine in vrste blaga po predračunu so okvirne in za naročnika niso obvezujoče. </w:t>
      </w:r>
    </w:p>
    <w:p w14:paraId="7E82F521" w14:textId="77777777" w:rsidR="00EC759B" w:rsidRDefault="00EC759B">
      <w:pPr>
        <w:autoSpaceDE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102E7CE" w14:textId="77777777" w:rsidR="00EC759B" w:rsidRDefault="00EC759B">
      <w:pPr>
        <w:autoSpaceDE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7838434" w14:textId="77777777" w:rsidR="00EC759B" w:rsidRDefault="00E97B86">
      <w:pPr>
        <w:pStyle w:val="Odstavekseznama"/>
        <w:numPr>
          <w:ilvl w:val="0"/>
          <w:numId w:val="2"/>
        </w:numPr>
        <w:autoSpaceDE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Dobavitelj zagotavlja dostavo blaga ddp Splošna bolnišnica Celje, razloženo Lekarna naročnika (v delovnem času naročnika od ponedeljka do petka). Ponudnik mora zagotavljati dobavo celotne  naročene količine v roku  najkasneje 2. delovnih dni oziroma v nujnih primerih manj, po predhodnem dogovoru z naročnikom (v delovnem času od ponedeljka do petka v delovnem času od 7:00 do 14:00 ).</w:t>
      </w:r>
    </w:p>
    <w:p w14:paraId="3B73ABD7" w14:textId="77777777" w:rsidR="00EC759B" w:rsidRDefault="00EC759B">
      <w:pPr>
        <w:autoSpaceDE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F941A17" w14:textId="77777777" w:rsidR="00EC759B" w:rsidRDefault="00E97B86">
      <w:pPr>
        <w:pStyle w:val="Odstavekseznama"/>
        <w:numPr>
          <w:ilvl w:val="0"/>
          <w:numId w:val="2"/>
        </w:numPr>
        <w:autoSpaceDE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Naročnik se obvezuje blago prevzeti v celoti na podlagi pravilno izpolnjene dobavnice. Šteje se, da je dobavnica pravilno izpolnjena, če vsebuje najmanj naslednje: </w:t>
      </w:r>
    </w:p>
    <w:p w14:paraId="4FB9CD08" w14:textId="77777777" w:rsidR="00EC759B" w:rsidRDefault="00E97B86">
      <w:pPr>
        <w:numPr>
          <w:ilvl w:val="0"/>
          <w:numId w:val="3"/>
        </w:numPr>
        <w:autoSpaceDE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naziv artikla</w:t>
      </w:r>
    </w:p>
    <w:p w14:paraId="25FB7C3B" w14:textId="77777777" w:rsidR="00EC759B" w:rsidRDefault="00E97B86">
      <w:pPr>
        <w:numPr>
          <w:ilvl w:val="0"/>
          <w:numId w:val="3"/>
        </w:numPr>
        <w:autoSpaceDE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cena na enoto mere</w:t>
      </w:r>
    </w:p>
    <w:p w14:paraId="3BD9B27C" w14:textId="77777777" w:rsidR="00EC759B" w:rsidRDefault="00E97B86">
      <w:pPr>
        <w:numPr>
          <w:ilvl w:val="0"/>
          <w:numId w:val="3"/>
        </w:numPr>
        <w:autoSpaceDE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količina</w:t>
      </w:r>
    </w:p>
    <w:p w14:paraId="29A10ABA" w14:textId="77777777" w:rsidR="00EC759B" w:rsidRDefault="00E97B86">
      <w:pPr>
        <w:numPr>
          <w:ilvl w:val="0"/>
          <w:numId w:val="3"/>
        </w:numPr>
        <w:autoSpaceDE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morebitni popust</w:t>
      </w:r>
    </w:p>
    <w:p w14:paraId="22254695" w14:textId="77777777" w:rsidR="00EC759B" w:rsidRDefault="00E97B86">
      <w:pPr>
        <w:numPr>
          <w:ilvl w:val="0"/>
          <w:numId w:val="3"/>
        </w:numPr>
        <w:autoSpaceDE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kataloška številka 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artikla</w:t>
      </w:r>
    </w:p>
    <w:p w14:paraId="0B1180C6" w14:textId="77777777" w:rsidR="00EC759B" w:rsidRDefault="00E97B86">
      <w:pPr>
        <w:numPr>
          <w:ilvl w:val="0"/>
          <w:numId w:val="3"/>
        </w:numPr>
        <w:autoSpaceDE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črtna koda</w:t>
      </w:r>
    </w:p>
    <w:p w14:paraId="3985D9B6" w14:textId="77777777" w:rsidR="00EC759B" w:rsidRDefault="00E97B86">
      <w:pPr>
        <w:numPr>
          <w:ilvl w:val="0"/>
          <w:numId w:val="3"/>
        </w:numPr>
        <w:autoSpaceDE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dobaviteljeva šifra</w:t>
      </w:r>
    </w:p>
    <w:p w14:paraId="5EFDF448" w14:textId="77777777" w:rsidR="00EC759B" w:rsidRDefault="00E97B86">
      <w:pPr>
        <w:numPr>
          <w:ilvl w:val="0"/>
          <w:numId w:val="3"/>
        </w:numPr>
        <w:autoSpaceDE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serijsko številko artikla</w:t>
      </w:r>
    </w:p>
    <w:p w14:paraId="4F914DD7" w14:textId="77777777" w:rsidR="00EC759B" w:rsidRDefault="00E97B86">
      <w:pPr>
        <w:numPr>
          <w:ilvl w:val="0"/>
          <w:numId w:val="3"/>
        </w:numPr>
        <w:autoSpaceDE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rok uporabnosti</w:t>
      </w:r>
    </w:p>
    <w:p w14:paraId="14640939" w14:textId="77777777" w:rsidR="00EC759B" w:rsidRDefault="00E97B86">
      <w:pPr>
        <w:numPr>
          <w:ilvl w:val="0"/>
          <w:numId w:val="3"/>
        </w:numPr>
        <w:autoSpaceDE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stopnjo DDV-ja</w:t>
      </w:r>
    </w:p>
    <w:p w14:paraId="5CC29A8F" w14:textId="77777777" w:rsidR="00EC759B" w:rsidRDefault="00E97B86">
      <w:pPr>
        <w:numPr>
          <w:ilvl w:val="0"/>
          <w:numId w:val="3"/>
        </w:numPr>
        <w:autoSpaceDE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številka naročilnice. </w:t>
      </w:r>
    </w:p>
    <w:p w14:paraId="30B04B66" w14:textId="77777777" w:rsidR="00EC759B" w:rsidRDefault="00EC759B">
      <w:pPr>
        <w:autoSpaceDE w:val="0"/>
        <w:spacing w:after="0"/>
        <w:ind w:left="72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6494DA9" w14:textId="77777777" w:rsidR="00EC759B" w:rsidRDefault="00E97B86">
      <w:pPr>
        <w:pStyle w:val="Odstavekseznama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Količinski prevzem blaga oz. pregled se opravi takoj ob prevzemu blaga. Količinska odstopanja, ki jih ni bilo moč ugotoviti ob prevzemu, mora posamezni naročnik pisno reklamirati najkasneje v treh (8) delovnih dneh od prevzema. </w:t>
      </w:r>
    </w:p>
    <w:p w14:paraId="753542C7" w14:textId="77777777" w:rsidR="00EC759B" w:rsidRDefault="00EC759B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174FCC33" w14:textId="77777777" w:rsidR="00EC759B" w:rsidRDefault="00E97B86">
      <w:pPr>
        <w:pStyle w:val="Odstavekseznama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Dobavljeno blago mora ustrezati dogovorjeni kakovosti ter biti v skladu s tem sporazumom in njegovimi prilogami za vsak artikel posebej. Kakovostna odstopanja lahko posamezni naročnik pisno reklamira najkasneje v 30. (tridesetih) dneh od prevzema blaga. </w:t>
      </w:r>
    </w:p>
    <w:p w14:paraId="6B597666" w14:textId="77777777" w:rsidR="00EC759B" w:rsidRDefault="00EC759B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22017E5" w14:textId="77777777" w:rsidR="00EC759B" w:rsidRDefault="00E97B86">
      <w:pPr>
        <w:pStyle w:val="Odstavekseznama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Če dobava ne ustreza naročeni količini in/ali kakovosti, je dobavitelj dolžan pomanjkljivosti nemudoma brezplačno odpraviti. V kolikor dobavitelj napak ne odpravi v roku dveh delovnih dni od prejema reklamacije, to lahko stori posamezni naročnik na stroške dobavitelja in zahteva od dobavitelja povrnitev nastale škode.</w:t>
      </w:r>
    </w:p>
    <w:p w14:paraId="04419B50" w14:textId="77777777" w:rsidR="00EC759B" w:rsidRDefault="00EC759B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3F00DD9" w14:textId="77777777" w:rsidR="00EC759B" w:rsidRDefault="00E97B86">
      <w:pPr>
        <w:pStyle w:val="Odstavekseznama"/>
        <w:numPr>
          <w:ilvl w:val="0"/>
          <w:numId w:val="2"/>
        </w:numPr>
        <w:autoSpaceDE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Kakovost blaga mora ustrezati obstoječim standardom in deklarirani kakovosti na embalaži oziroma spremljajočih dokumentih. Blago mora ustrezati tudi pogojem in zahtevam, opredeljenimi v razpisni dokumentaciji naročnika in strokovnim kriterijem oz. značilnostim. Blago mora biti obvezno pakirano v originalni embalaži (kot izhaja iz proizvajalčevega kataloga). Blago mora imeti oznako CE in izpolnjevati vse tehnične zahteve določena v Navodilih ponudnikov. </w:t>
      </w:r>
    </w:p>
    <w:p w14:paraId="0B502A1B" w14:textId="77777777" w:rsidR="00EC759B" w:rsidRDefault="00EC759B">
      <w:pPr>
        <w:autoSpaceDE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1D6C1358" w14:textId="77777777" w:rsidR="00EC759B" w:rsidRDefault="00E97B86">
      <w:pPr>
        <w:pStyle w:val="Odstavekseznama"/>
        <w:numPr>
          <w:ilvl w:val="0"/>
          <w:numId w:val="2"/>
        </w:numPr>
        <w:autoSpaceDE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Dobavljeno blago mora imeti rok uporabe še najmanj dve tretjini deklariranega roka uporabe, ki ga navaja proizvajalec ponujenega blaga. V primeru krajšega roka uporabe mora ponudnik pred dostavo pridobiti pisno soglasje naročnika.</w:t>
      </w:r>
    </w:p>
    <w:p w14:paraId="562EE006" w14:textId="77777777" w:rsidR="00EC759B" w:rsidRDefault="00EC759B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F5523D7" w14:textId="77777777" w:rsidR="00EC759B" w:rsidRDefault="00E97B86">
      <w:pPr>
        <w:pStyle w:val="Odstavekseznama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Vsak izstavljen račun mora vsebovati podatke o naročnikovi številki okvirnega sporazuma, , naročilnice oz. odjave porabljenega blaga in dobavnice, ter vse elemente kot dobavnica. Izstavljen račun mora imeti prilogo </w:t>
      </w:r>
    </w:p>
    <w:p w14:paraId="604CCAE4" w14:textId="77777777" w:rsidR="00EC759B" w:rsidRDefault="00E97B86">
      <w:pPr>
        <w:numPr>
          <w:ilvl w:val="0"/>
          <w:numId w:val="4"/>
        </w:numPr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naročilnice oz. odjave porabljenega blaga</w:t>
      </w:r>
    </w:p>
    <w:p w14:paraId="7D107A38" w14:textId="77777777" w:rsidR="00EC759B" w:rsidRDefault="00E97B86">
      <w:pPr>
        <w:numPr>
          <w:ilvl w:val="0"/>
          <w:numId w:val="4"/>
        </w:numPr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dobavnice </w:t>
      </w:r>
    </w:p>
    <w:p w14:paraId="7C2DBE09" w14:textId="77777777" w:rsidR="00EC759B" w:rsidRDefault="00EC759B">
      <w:pPr>
        <w:spacing w:after="0"/>
        <w:ind w:left="72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1E05DAD" w14:textId="77777777" w:rsidR="00EC759B" w:rsidRDefault="00E97B86">
      <w:pPr>
        <w:pStyle w:val="Odstavekseznama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Dobavitelj mora vse račune naročniku pošiljati izključno v elektronski obliki (e-račun), skladno z veljavnim Zakonom o opravljanju plačilnih storitev za 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proračunske uporabnike. Dobavitelj mora izdati ločen račun, izključno vezan na predmetni sporazum, zbirni račun ni dopusten in ga bo naročnik zavrnil. </w:t>
      </w:r>
    </w:p>
    <w:p w14:paraId="177679CF" w14:textId="77777777" w:rsidR="00EC759B" w:rsidRDefault="00EC759B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72BCA60" w14:textId="77777777" w:rsidR="00EC759B" w:rsidRDefault="00E97B86">
      <w:pPr>
        <w:pStyle w:val="Odstavekseznama"/>
        <w:numPr>
          <w:ilvl w:val="0"/>
          <w:numId w:val="2"/>
        </w:numPr>
        <w:spacing w:after="0" w:line="324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Ponudnik mora biti  vpisan v enega od registrov, ki ga vodi JAZMP (po skupini registrov):</w:t>
      </w:r>
    </w:p>
    <w:p w14:paraId="25FF9CFE" w14:textId="77777777" w:rsidR="00EC759B" w:rsidRDefault="00E97B86">
      <w:pPr>
        <w:spacing w:after="0" w:line="324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- registrov poslovnih subjektov s sedežem v Republiki Sloveniji, ki opravljajo dejavnost na področju medicinskih pripomočkov, registriranih po začetku uporabe Uredbe o medicinskih pripomočkih (EU) št. 2017/745</w:t>
      </w:r>
    </w:p>
    <w:p w14:paraId="5A368720" w14:textId="77777777" w:rsidR="00EC759B" w:rsidRDefault="00E97B86">
      <w:pPr>
        <w:spacing w:after="0" w:line="324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- registrov  poslovnih subjektov z dejavnostjo na področju medicinskih pripomočkov pred začetkom uporabe Uredbe o medicinskih pripomočkih (EU) št. 2017/745</w:t>
      </w:r>
    </w:p>
    <w:p w14:paraId="78EAC212" w14:textId="77777777" w:rsidR="00EC759B" w:rsidRDefault="00E97B86">
      <w:pPr>
        <w:spacing w:after="0" w:line="324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- registrov medicinskih pripomočkov skladnih z MDR, katerih proizvajalci oz. predstavniki proizvajalcev imajo sedež v RS</w:t>
      </w:r>
    </w:p>
    <w:p w14:paraId="61241882" w14:textId="77777777" w:rsidR="00EC759B" w:rsidRDefault="00E97B86">
      <w:pPr>
        <w:spacing w:after="0" w:line="324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lastRenderedPageBreak/>
        <w:t>- registrov medicinskih pripomočkov skladnih z Direktivo 90/385/ES o aktivnih medicinskih pripomočkih za vsaditev, Direktivo 93/42/EGS o medicinskih pripomočkih, Direktivo 98/79/ES o in vitro diagnostičnih medicinskih pripomočkih</w:t>
      </w:r>
    </w:p>
    <w:p w14:paraId="40CD29B0" w14:textId="77777777" w:rsidR="00EC759B" w:rsidRDefault="00E97B86">
      <w:pPr>
        <w:spacing w:after="0" w:line="324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- registrov medicinskih pripomočkov, katerih proizvajalci oz. predstavniki proizvajalcev imajo sedež v RS</w:t>
      </w:r>
    </w:p>
    <w:p w14:paraId="19C52573" w14:textId="77777777" w:rsidR="00EC759B" w:rsidRDefault="00EC759B">
      <w:pPr>
        <w:spacing w:after="0" w:line="324" w:lineRule="auto"/>
        <w:ind w:left="360"/>
        <w:jc w:val="both"/>
        <w:rPr>
          <w:rFonts w:ascii="Times New Roman" w:hAnsi="Times New Roman"/>
          <w:sz w:val="24"/>
          <w:szCs w:val="24"/>
          <w:lang w:eastAsia="sl-SI"/>
        </w:rPr>
      </w:pPr>
    </w:p>
    <w:p w14:paraId="3B3A5E75" w14:textId="77777777" w:rsidR="00EC759B" w:rsidRDefault="00E97B86">
      <w:pPr>
        <w:pStyle w:val="Odstavekseznama"/>
        <w:numPr>
          <w:ilvl w:val="0"/>
          <w:numId w:val="2"/>
        </w:numPr>
        <w:spacing w:after="0" w:line="324" w:lineRule="auto"/>
        <w:jc w:val="both"/>
      </w:pPr>
      <w:r>
        <w:rPr>
          <w:rFonts w:ascii="Times New Roman" w:hAnsi="Times New Roman"/>
          <w:sz w:val="24"/>
          <w:szCs w:val="24"/>
          <w:lang w:eastAsia="sl-SI"/>
        </w:rPr>
        <w:t xml:space="preserve">Ponudniku medicinskih pripomočkov s sedežem v drugi državi članici Evropske Unije se ni potrebno priglasiti v register veletrgovcev ali proizvajalcev medicinskih pripomočkov v Sloveniji, predložiti pa mora ustrezno potrdilo države članice, iz katere izhaja. Če je ponudnik </w:t>
      </w:r>
      <w:r>
        <w:rPr>
          <w:rFonts w:ascii="Times New Roman" w:hAnsi="Times New Roman"/>
          <w:sz w:val="24"/>
          <w:szCs w:val="24"/>
          <w:u w:val="single"/>
          <w:lang w:eastAsia="sl-SI"/>
        </w:rPr>
        <w:t>iz druge države članice EU</w:t>
      </w:r>
      <w:r>
        <w:rPr>
          <w:rFonts w:ascii="Times New Roman" w:hAnsi="Times New Roman"/>
          <w:sz w:val="24"/>
          <w:szCs w:val="24"/>
          <w:lang w:eastAsia="sl-SI"/>
        </w:rPr>
        <w:t xml:space="preserve">, ne glede na to, ali je hkrati proizvajalec razpisanega blaga, v ponudbi priloži dokazilo v skladu s predpisi države, v kateri ima ponudnik svoj sedež. Če država </w:t>
      </w:r>
      <w:r>
        <w:rPr>
          <w:rFonts w:ascii="Times New Roman" w:hAnsi="Times New Roman"/>
          <w:sz w:val="24"/>
          <w:szCs w:val="24"/>
          <w:lang w:eastAsia="sl-SI"/>
        </w:rPr>
        <w:t>članica ne izdaja takšnih dokumentov in potrdil ali če ti ne zajemajo vseh zgoraj navedenih primerov, naročnik lahko namesto pisnega dokazila sprejme zapriseženo izjavo, če ta v državi članici ali tretji državi ni predvidena, pa izjavo določene osebe, dano pred pravosodnim ali upravnim organom, notarjem ali pred pristojno poklicno ali trgovinsko organizacijo v matični državi te osebe ali v državi, v kateri ima sedež gospodarski subjekt. V kolikor je predloženo dokazilo iz uradnih evidenc oz. izjava sestavlj</w:t>
      </w:r>
      <w:r>
        <w:rPr>
          <w:rFonts w:ascii="Times New Roman" w:hAnsi="Times New Roman"/>
          <w:sz w:val="24"/>
          <w:szCs w:val="24"/>
          <w:lang w:eastAsia="sl-SI"/>
        </w:rPr>
        <w:t>eno/sestavljena v tujem jeziku, mora biti v ponudbi priložen tudi njun originalen prevod s strani sodnega tolmača za slovenski jezik.</w:t>
      </w:r>
    </w:p>
    <w:p w14:paraId="49467264" w14:textId="77777777" w:rsidR="00EC759B" w:rsidRDefault="00EC759B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E9F2F89" w14:textId="77777777" w:rsidR="00EC759B" w:rsidRDefault="00EC759B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BEF6001" w14:textId="77777777" w:rsidR="00EC759B" w:rsidRDefault="00E97B86">
      <w:pPr>
        <w:pStyle w:val="Odstavekseznama"/>
        <w:numPr>
          <w:ilvl w:val="0"/>
          <w:numId w:val="2"/>
        </w:numPr>
        <w:spacing w:after="0"/>
        <w:jc w:val="both"/>
      </w:pPr>
      <w:r>
        <w:rPr>
          <w:rFonts w:ascii="Times New Roman" w:hAnsi="Times New Roman"/>
          <w:sz w:val="24"/>
          <w:szCs w:val="24"/>
          <w:lang w:eastAsia="sl-SI"/>
        </w:rPr>
        <w:t>Naročnik se zavezuje naročeno plačati v roku, kot ga določa veljavna zakonodaja</w:t>
      </w:r>
      <w:r>
        <w:rPr>
          <w:rFonts w:ascii="Times New Roman" w:eastAsia="Times New Roman" w:hAnsi="Times New Roman"/>
          <w:bCs/>
          <w:sz w:val="24"/>
          <w:szCs w:val="24"/>
          <w:lang w:eastAsia="sl-SI"/>
        </w:rPr>
        <w:t xml:space="preserve">. </w:t>
      </w:r>
    </w:p>
    <w:p w14:paraId="1942D9E9" w14:textId="77777777" w:rsidR="00EC759B" w:rsidRDefault="00EC759B">
      <w:pPr>
        <w:spacing w:after="0"/>
        <w:jc w:val="both"/>
        <w:rPr>
          <w:rFonts w:ascii="Times New Roman" w:eastAsia="Times New Roman" w:hAnsi="Times New Roman"/>
          <w:sz w:val="24"/>
          <w:szCs w:val="24"/>
          <w:u w:val="single"/>
          <w:lang w:eastAsia="zh-CN"/>
        </w:rPr>
      </w:pPr>
    </w:p>
    <w:p w14:paraId="34AE876D" w14:textId="77777777" w:rsidR="00EC759B" w:rsidRDefault="00E97B86">
      <w:pPr>
        <w:pStyle w:val="Odstavekseznama"/>
        <w:numPr>
          <w:ilvl w:val="0"/>
          <w:numId w:val="2"/>
        </w:numPr>
        <w:spacing w:after="0"/>
        <w:jc w:val="both"/>
      </w:pPr>
      <w:r>
        <w:rPr>
          <w:rFonts w:ascii="Times New Roman" w:eastAsia="Times New Roman" w:hAnsi="Times New Roman"/>
          <w:b/>
          <w:sz w:val="24"/>
          <w:szCs w:val="24"/>
          <w:lang w:eastAsia="zh-CN"/>
        </w:rPr>
        <w:t>Merilo  izbora: najnižja vrednost ponudbe v EUR z DDV ob izpolnjevanju tehničnih zahtev naročnika.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eastAsia="zh-CN"/>
        </w:rPr>
        <w:t xml:space="preserve">V primeru, da bosta dva ali več ponudnikov oddali ponudbo v merilu za izbor, bo naročnik pozval na dodatno znižanje ponudbene cene. </w:t>
      </w:r>
    </w:p>
    <w:p w14:paraId="268E3AE3" w14:textId="77777777" w:rsidR="00EC759B" w:rsidRDefault="00EC759B">
      <w:pPr>
        <w:pStyle w:val="Odstavekseznama"/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3975EB96" w14:textId="77777777" w:rsidR="00EC759B" w:rsidRDefault="00EC759B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p w14:paraId="7BDB9A27" w14:textId="77777777" w:rsidR="00EC759B" w:rsidRDefault="00E97B86">
      <w:pPr>
        <w:spacing w:after="0"/>
        <w:jc w:val="both"/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Kontaktna oseba s strani naročnika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; Maruša Vodenik dipl.ekon, </w:t>
      </w:r>
      <w:hyperlink r:id="rId8" w:history="1">
        <w:r>
          <w:rPr>
            <w:rStyle w:val="Hiperpovezava"/>
            <w:rFonts w:ascii="Times New Roman" w:eastAsia="Times New Roman" w:hAnsi="Times New Roman"/>
            <w:sz w:val="24"/>
            <w:szCs w:val="24"/>
            <w:lang w:eastAsia="sl-SI"/>
          </w:rPr>
          <w:t>marusa.vodenik@sb-celje.si</w:t>
        </w:r>
      </w:hyperlink>
    </w:p>
    <w:p w14:paraId="32B5C101" w14:textId="77777777" w:rsidR="00EC759B" w:rsidRDefault="00EC759B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1BA2081" w14:textId="77777777" w:rsidR="00EC759B" w:rsidRDefault="00EC759B">
      <w:pPr>
        <w:shd w:val="clear" w:color="auto" w:fill="FFFFFF"/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C7D9FDF" w14:textId="77777777" w:rsidR="00EC759B" w:rsidRDefault="00E97B86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shd w:val="clear" w:color="auto" w:fill="FFFFFF"/>
        <w:spacing w:after="0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Ponudbe pošljite na naslov elektronske pošte   </w:t>
      </w:r>
      <w:hyperlink r:id="rId9" w:history="1">
        <w:r>
          <w:rPr>
            <w:rStyle w:val="Hiperpovezava"/>
            <w:rFonts w:ascii="Times New Roman" w:hAnsi="Times New Roman"/>
            <w:sz w:val="24"/>
            <w:szCs w:val="24"/>
          </w:rPr>
          <w:t>Nabava1@sb-celje.si</w:t>
        </w:r>
      </w:hyperlink>
      <w:r>
        <w:rPr>
          <w:rStyle w:val="Hiperpovezava"/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z oznako 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EN_195_2024</w:t>
      </w:r>
      <w:r>
        <w:rPr>
          <w:rFonts w:ascii="Times New Roman" w:hAnsi="Times New Roman"/>
          <w:b/>
          <w:bCs/>
          <w:sz w:val="24"/>
          <w:szCs w:val="24"/>
          <w:lang w:val="pl-PL"/>
        </w:rPr>
        <w:t>_</w:t>
      </w:r>
      <w: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Reagenti in potrošni material za delo na aparatu Radiometer 2_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do najkasneje 14.03.2024 do 10.ure.</w:t>
      </w:r>
    </w:p>
    <w:p w14:paraId="5A6B11E4" w14:textId="77777777" w:rsidR="00EC759B" w:rsidRDefault="00EC759B">
      <w:pPr>
        <w:shd w:val="clear" w:color="auto" w:fill="FFFFFF"/>
        <w:spacing w:after="0"/>
        <w:rPr>
          <w:rFonts w:ascii="Times New Roman" w:hAnsi="Times New Roman"/>
          <w:sz w:val="24"/>
          <w:szCs w:val="24"/>
        </w:rPr>
      </w:pPr>
    </w:p>
    <w:p w14:paraId="589A4D8A" w14:textId="77777777" w:rsidR="00EC759B" w:rsidRDefault="00EC759B">
      <w:pPr>
        <w:shd w:val="clear" w:color="auto" w:fill="FFFFFF"/>
        <w:spacing w:after="0"/>
        <w:rPr>
          <w:rFonts w:ascii="Times New Roman" w:hAnsi="Times New Roman"/>
          <w:sz w:val="24"/>
          <w:szCs w:val="24"/>
        </w:rPr>
      </w:pPr>
    </w:p>
    <w:p w14:paraId="329D8EAF" w14:textId="77777777" w:rsidR="00EC759B" w:rsidRDefault="00EC759B">
      <w:pPr>
        <w:shd w:val="clear" w:color="auto" w:fill="FFFFFF"/>
        <w:spacing w:after="0"/>
        <w:rPr>
          <w:rFonts w:ascii="Times New Roman" w:hAnsi="Times New Roman"/>
          <w:sz w:val="24"/>
          <w:szCs w:val="24"/>
        </w:rPr>
      </w:pPr>
    </w:p>
    <w:p w14:paraId="6177AA76" w14:textId="77777777" w:rsidR="00EC759B" w:rsidRDefault="00EC759B">
      <w:pPr>
        <w:shd w:val="clear" w:color="auto" w:fill="FFFFFF"/>
        <w:spacing w:after="0"/>
        <w:rPr>
          <w:rFonts w:ascii="Times New Roman" w:hAnsi="Times New Roman"/>
          <w:sz w:val="24"/>
          <w:szCs w:val="24"/>
        </w:rPr>
      </w:pPr>
    </w:p>
    <w:p w14:paraId="46D3575E" w14:textId="77777777" w:rsidR="00EC759B" w:rsidRDefault="00EC759B">
      <w:pPr>
        <w:shd w:val="clear" w:color="auto" w:fill="FFFFFF"/>
        <w:spacing w:after="0"/>
        <w:rPr>
          <w:rFonts w:ascii="Times New Roman" w:hAnsi="Times New Roman"/>
          <w:sz w:val="24"/>
          <w:szCs w:val="24"/>
        </w:rPr>
      </w:pPr>
    </w:p>
    <w:p w14:paraId="34CB9D92" w14:textId="77777777" w:rsidR="00EC759B" w:rsidRDefault="00EC759B">
      <w:pPr>
        <w:shd w:val="clear" w:color="auto" w:fill="FFFFFF"/>
        <w:spacing w:after="0"/>
        <w:rPr>
          <w:rFonts w:ascii="Times New Roman" w:hAnsi="Times New Roman"/>
          <w:sz w:val="24"/>
          <w:szCs w:val="24"/>
        </w:rPr>
      </w:pPr>
    </w:p>
    <w:p w14:paraId="0268BD83" w14:textId="77777777" w:rsidR="00EC759B" w:rsidRDefault="00EC759B">
      <w:pPr>
        <w:shd w:val="clear" w:color="auto" w:fill="FFFFFF"/>
        <w:spacing w:after="0"/>
        <w:rPr>
          <w:rFonts w:ascii="Times New Roman" w:hAnsi="Times New Roman"/>
          <w:sz w:val="24"/>
          <w:szCs w:val="24"/>
        </w:rPr>
      </w:pPr>
    </w:p>
    <w:p w14:paraId="073B0B68" w14:textId="77777777" w:rsidR="00EC759B" w:rsidRDefault="00EC759B">
      <w:pPr>
        <w:shd w:val="clear" w:color="auto" w:fill="FFFFFF"/>
        <w:spacing w:after="0"/>
        <w:rPr>
          <w:rFonts w:ascii="Times New Roman" w:hAnsi="Times New Roman"/>
          <w:sz w:val="24"/>
          <w:szCs w:val="24"/>
        </w:rPr>
      </w:pPr>
    </w:p>
    <w:tbl>
      <w:tblPr>
        <w:tblW w:w="892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64"/>
        <w:gridCol w:w="4464"/>
      </w:tblGrid>
      <w:tr w:rsidR="00EC759B" w14:paraId="72D92C3E" w14:textId="77777777">
        <w:tblPrEx>
          <w:tblCellMar>
            <w:top w:w="0" w:type="dxa"/>
            <w:bottom w:w="0" w:type="dxa"/>
          </w:tblCellMar>
        </w:tblPrEx>
        <w:tc>
          <w:tcPr>
            <w:tcW w:w="446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14CD4" w14:textId="77777777" w:rsidR="00EC759B" w:rsidRDefault="00EC759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5D4CC1" w14:textId="77777777" w:rsidR="00EC759B" w:rsidRDefault="00E97B86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>Vodja nabavne službe za nabavo medicinske opreme, potrošnega materiala  in storitev</w:t>
            </w:r>
          </w:p>
          <w:p w14:paraId="13565A76" w14:textId="77777777" w:rsidR="00EC759B" w:rsidRDefault="00E97B86">
            <w:pPr>
              <w:spacing w:line="276" w:lineRule="auto"/>
              <w:jc w:val="center"/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>Vanja Herman Gril, mag. manag.</w:t>
            </w:r>
          </w:p>
        </w:tc>
      </w:tr>
    </w:tbl>
    <w:p w14:paraId="10833C64" w14:textId="77777777" w:rsidR="00E97B86" w:rsidRDefault="00E97B86">
      <w:pPr>
        <w:sectPr w:rsidR="00000000">
          <w:pgSz w:w="11906" w:h="16838"/>
          <w:pgMar w:top="1417" w:right="1417" w:bottom="1417" w:left="1417" w:header="708" w:footer="708" w:gutter="0"/>
          <w:cols w:space="708"/>
        </w:sectPr>
      </w:pPr>
    </w:p>
    <w:p w14:paraId="15B0712B" w14:textId="77777777" w:rsidR="00EC759B" w:rsidRDefault="00E97B86">
      <w:pPr>
        <w:pStyle w:val="Naslov1"/>
      </w:pPr>
      <w:r>
        <w:rPr>
          <w:b/>
          <w:sz w:val="24"/>
          <w:szCs w:val="24"/>
          <w:lang w:eastAsia="zh-CN"/>
        </w:rPr>
        <w:lastRenderedPageBreak/>
        <w:t xml:space="preserve">OBRAZEC PREDRAČUNA                                                                                                                                 </w:t>
      </w:r>
      <w:r>
        <w:rPr>
          <w:b/>
          <w:sz w:val="24"/>
          <w:szCs w:val="24"/>
          <w:lang w:eastAsia="zh-CN"/>
        </w:rPr>
        <w:t xml:space="preserve">                                                                    OBR-1</w:t>
      </w:r>
    </w:p>
    <w:p w14:paraId="2CF231E0" w14:textId="77777777" w:rsidR="00EC759B" w:rsidRDefault="00EC759B">
      <w:pPr>
        <w:rPr>
          <w:rFonts w:ascii="Times New Roman" w:hAnsi="Times New Roman"/>
          <w:sz w:val="24"/>
          <w:szCs w:val="24"/>
          <w:lang w:eastAsia="zh-CN"/>
        </w:rPr>
      </w:pPr>
    </w:p>
    <w:p w14:paraId="62701B24" w14:textId="77777777" w:rsidR="00EC759B" w:rsidRDefault="00E97B86">
      <w:pPr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eastAsia="zh-CN"/>
        </w:rPr>
        <w:t>Ponudnik:__________________________________________________________</w:t>
      </w:r>
    </w:p>
    <w:p w14:paraId="01CE19D6" w14:textId="77777777" w:rsidR="00EC759B" w:rsidRDefault="00EC759B">
      <w:pPr>
        <w:rPr>
          <w:rFonts w:ascii="Times New Roman" w:hAnsi="Times New Roman"/>
          <w:sz w:val="24"/>
          <w:szCs w:val="24"/>
        </w:rPr>
      </w:pPr>
    </w:p>
    <w:p w14:paraId="5AC1CD7B" w14:textId="77777777" w:rsidR="00EC759B" w:rsidRDefault="00E97B86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Ponudnik vpiše zahtevane podatke v prazna polja.  </w:t>
      </w:r>
      <w:bookmarkEnd w:id="0"/>
    </w:p>
    <w:tbl>
      <w:tblPr>
        <w:tblStyle w:val="Tabelamrea"/>
        <w:tblW w:w="14965" w:type="dxa"/>
        <w:tblLook w:val="04A0" w:firstRow="1" w:lastRow="0" w:firstColumn="1" w:lastColumn="0" w:noHBand="0" w:noVBand="1"/>
      </w:tblPr>
      <w:tblGrid>
        <w:gridCol w:w="2069"/>
        <w:gridCol w:w="2603"/>
        <w:gridCol w:w="1083"/>
        <w:gridCol w:w="718"/>
        <w:gridCol w:w="750"/>
        <w:gridCol w:w="1017"/>
        <w:gridCol w:w="750"/>
        <w:gridCol w:w="1163"/>
        <w:gridCol w:w="1163"/>
        <w:gridCol w:w="910"/>
        <w:gridCol w:w="1257"/>
        <w:gridCol w:w="1482"/>
      </w:tblGrid>
      <w:tr w:rsidR="00EC759B" w14:paraId="6C239F6F" w14:textId="77777777" w:rsidTr="005261EA">
        <w:trPr>
          <w:trHeight w:val="1768"/>
        </w:trPr>
        <w:tc>
          <w:tcPr>
            <w:tcW w:w="2069" w:type="dxa"/>
          </w:tcPr>
          <w:p w14:paraId="57F4BE01" w14:textId="77777777" w:rsidR="00EC759B" w:rsidRDefault="00E97B8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sl-SI"/>
              </w:rPr>
              <w:t>Identifikacijska številka pri naročniku</w:t>
            </w:r>
          </w:p>
        </w:tc>
        <w:tc>
          <w:tcPr>
            <w:tcW w:w="2603" w:type="dxa"/>
          </w:tcPr>
          <w:p w14:paraId="632A006E" w14:textId="77777777" w:rsidR="00EC759B" w:rsidRDefault="00E97B8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sl-SI"/>
              </w:rPr>
              <w:t xml:space="preserve">Medicinski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sl-SI"/>
              </w:rPr>
              <w:t>pripomoček (opis)</w:t>
            </w:r>
          </w:p>
        </w:tc>
        <w:tc>
          <w:tcPr>
            <w:tcW w:w="1083" w:type="dxa"/>
          </w:tcPr>
          <w:p w14:paraId="5D5F7485" w14:textId="77777777" w:rsidR="00EC759B" w:rsidRDefault="00E97B8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sl-SI"/>
              </w:rPr>
              <w:t>Okvirna    letna  količina</w:t>
            </w:r>
          </w:p>
        </w:tc>
        <w:tc>
          <w:tcPr>
            <w:tcW w:w="718" w:type="dxa"/>
            <w:noWrap/>
          </w:tcPr>
          <w:p w14:paraId="3205F61F" w14:textId="77777777" w:rsidR="00EC759B" w:rsidRDefault="00E97B8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sl-SI"/>
              </w:rPr>
              <w:t>Em</w:t>
            </w:r>
          </w:p>
        </w:tc>
        <w:tc>
          <w:tcPr>
            <w:tcW w:w="750" w:type="dxa"/>
          </w:tcPr>
          <w:p w14:paraId="29BFDB01" w14:textId="77777777" w:rsidR="00EC759B" w:rsidRDefault="00E97B8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sl-SI"/>
              </w:rPr>
              <w:t>Cena v EUR brez DDV</w:t>
            </w:r>
          </w:p>
        </w:tc>
        <w:tc>
          <w:tcPr>
            <w:tcW w:w="1017" w:type="dxa"/>
          </w:tcPr>
          <w:p w14:paraId="404183BD" w14:textId="77777777" w:rsidR="00EC759B" w:rsidRDefault="00E97B8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sl-SI"/>
              </w:rPr>
              <w:t>Stopnja ddv</w:t>
            </w:r>
          </w:p>
        </w:tc>
        <w:tc>
          <w:tcPr>
            <w:tcW w:w="750" w:type="dxa"/>
          </w:tcPr>
          <w:p w14:paraId="2C67C35A" w14:textId="77777777" w:rsidR="00EC759B" w:rsidRDefault="00E97B8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sl-SI"/>
              </w:rPr>
              <w:t>Cena v EUR z ddv </w:t>
            </w:r>
          </w:p>
        </w:tc>
        <w:tc>
          <w:tcPr>
            <w:tcW w:w="1163" w:type="dxa"/>
          </w:tcPr>
          <w:p w14:paraId="23BE176F" w14:textId="77777777" w:rsidR="00EC759B" w:rsidRDefault="00E97B8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sl-SI"/>
              </w:rPr>
              <w:t>Vrednost v EUR brez    ddv</w:t>
            </w:r>
          </w:p>
        </w:tc>
        <w:tc>
          <w:tcPr>
            <w:tcW w:w="1163" w:type="dxa"/>
          </w:tcPr>
          <w:p w14:paraId="4E95B898" w14:textId="77777777" w:rsidR="00EC759B" w:rsidRDefault="00E97B8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sl-SI"/>
              </w:rPr>
              <w:t>Vrednost v EUR z    ddv</w:t>
            </w:r>
          </w:p>
        </w:tc>
        <w:tc>
          <w:tcPr>
            <w:tcW w:w="910" w:type="dxa"/>
            <w:noWrap/>
          </w:tcPr>
          <w:p w14:paraId="60D76CB1" w14:textId="77777777" w:rsidR="00EC759B" w:rsidRDefault="00E97B8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sl-SI"/>
              </w:rPr>
              <w:t>Naziv artikla</w:t>
            </w:r>
          </w:p>
        </w:tc>
        <w:tc>
          <w:tcPr>
            <w:tcW w:w="1257" w:type="dxa"/>
          </w:tcPr>
          <w:p w14:paraId="4371BB76" w14:textId="77777777" w:rsidR="00EC759B" w:rsidRDefault="00E97B8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sl-SI"/>
              </w:rPr>
              <w:t>Kataloška številka</w:t>
            </w:r>
          </w:p>
        </w:tc>
        <w:tc>
          <w:tcPr>
            <w:tcW w:w="1482" w:type="dxa"/>
            <w:noWrap/>
          </w:tcPr>
          <w:p w14:paraId="7D316CB0" w14:textId="77777777" w:rsidR="00EC759B" w:rsidRDefault="00E97B8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sl-SI"/>
              </w:rPr>
              <w:t>Proizvajalec</w:t>
            </w:r>
          </w:p>
        </w:tc>
      </w:tr>
      <w:tr w:rsidR="00EC759B" w14:paraId="60BADEE1" w14:textId="77777777" w:rsidTr="005261EA">
        <w:trPr>
          <w:trHeight w:val="331"/>
        </w:trPr>
        <w:tc>
          <w:tcPr>
            <w:tcW w:w="2069" w:type="dxa"/>
            <w:noWrap/>
          </w:tcPr>
          <w:p w14:paraId="2DA85D23" w14:textId="77777777" w:rsidR="00EC759B" w:rsidRDefault="00EC759B">
            <w:pPr>
              <w:jc w:val="center"/>
              <w:rPr>
                <w:rFonts w:ascii="Aptos Narrow" w:eastAsia="Times New Roman" w:hAnsi="Aptos Narrow"/>
                <w:color w:val="000000"/>
                <w:lang w:eastAsia="sl-SI"/>
              </w:rPr>
            </w:pPr>
          </w:p>
        </w:tc>
        <w:tc>
          <w:tcPr>
            <w:tcW w:w="2603" w:type="dxa"/>
            <w:noWrap/>
          </w:tcPr>
          <w:p w14:paraId="2F09CC47" w14:textId="77777777" w:rsidR="00EC759B" w:rsidRDefault="00E97B86">
            <w:r>
              <w:rPr>
                <w:rFonts w:ascii="Times New Roman" w:hAnsi="Times New Roman"/>
                <w:sz w:val="24"/>
                <w:szCs w:val="24"/>
              </w:rPr>
              <w:t>D711 Reference Membrane Box</w:t>
            </w:r>
          </w:p>
        </w:tc>
        <w:tc>
          <w:tcPr>
            <w:tcW w:w="1083" w:type="dxa"/>
            <w:noWrap/>
          </w:tcPr>
          <w:p w14:paraId="25EE7AFD" w14:textId="0ED3926E" w:rsidR="00EC759B" w:rsidRDefault="00E97B86">
            <w:pPr>
              <w:jc w:val="center"/>
            </w:pPr>
            <w:r>
              <w:t>2</w:t>
            </w:r>
          </w:p>
        </w:tc>
        <w:tc>
          <w:tcPr>
            <w:tcW w:w="718" w:type="dxa"/>
            <w:noWrap/>
          </w:tcPr>
          <w:p w14:paraId="48F1026B" w14:textId="77777777" w:rsidR="00EC759B" w:rsidRDefault="00EC759B">
            <w:pPr>
              <w:jc w:val="center"/>
              <w:rPr>
                <w:rFonts w:ascii="Aptos Narrow" w:eastAsia="Times New Roman" w:hAnsi="Aptos Narrow"/>
                <w:color w:val="000000"/>
                <w:lang w:eastAsia="sl-SI"/>
              </w:rPr>
            </w:pPr>
          </w:p>
        </w:tc>
        <w:tc>
          <w:tcPr>
            <w:tcW w:w="750" w:type="dxa"/>
            <w:noWrap/>
          </w:tcPr>
          <w:p w14:paraId="60F699C9" w14:textId="77777777" w:rsidR="00EC759B" w:rsidRDefault="00EC759B">
            <w:pPr>
              <w:jc w:val="center"/>
              <w:rPr>
                <w:rFonts w:ascii="Aptos Narrow" w:eastAsia="Times New Roman" w:hAnsi="Aptos Narrow"/>
                <w:color w:val="000000"/>
                <w:lang w:eastAsia="sl-SI"/>
              </w:rPr>
            </w:pPr>
          </w:p>
        </w:tc>
        <w:tc>
          <w:tcPr>
            <w:tcW w:w="1017" w:type="dxa"/>
            <w:noWrap/>
          </w:tcPr>
          <w:p w14:paraId="6F76A8D5" w14:textId="77777777" w:rsidR="00EC759B" w:rsidRDefault="00EC759B">
            <w:pPr>
              <w:jc w:val="center"/>
              <w:rPr>
                <w:rFonts w:ascii="Aptos Narrow" w:eastAsia="Times New Roman" w:hAnsi="Aptos Narrow"/>
                <w:color w:val="000000"/>
                <w:lang w:eastAsia="sl-SI"/>
              </w:rPr>
            </w:pPr>
          </w:p>
        </w:tc>
        <w:tc>
          <w:tcPr>
            <w:tcW w:w="750" w:type="dxa"/>
            <w:noWrap/>
          </w:tcPr>
          <w:p w14:paraId="3637D40A" w14:textId="77777777" w:rsidR="00EC759B" w:rsidRDefault="00EC759B">
            <w:pPr>
              <w:jc w:val="center"/>
              <w:rPr>
                <w:rFonts w:ascii="Aptos Narrow" w:eastAsia="Times New Roman" w:hAnsi="Aptos Narrow"/>
                <w:color w:val="000000"/>
                <w:lang w:eastAsia="sl-SI"/>
              </w:rPr>
            </w:pPr>
          </w:p>
        </w:tc>
        <w:tc>
          <w:tcPr>
            <w:tcW w:w="1163" w:type="dxa"/>
            <w:noWrap/>
          </w:tcPr>
          <w:p w14:paraId="16CE4366" w14:textId="77777777" w:rsidR="00EC759B" w:rsidRDefault="00EC759B">
            <w:pPr>
              <w:jc w:val="center"/>
              <w:rPr>
                <w:rFonts w:ascii="Aptos Narrow" w:eastAsia="Times New Roman" w:hAnsi="Aptos Narrow"/>
                <w:color w:val="000000"/>
                <w:lang w:eastAsia="sl-SI"/>
              </w:rPr>
            </w:pPr>
          </w:p>
        </w:tc>
        <w:tc>
          <w:tcPr>
            <w:tcW w:w="1163" w:type="dxa"/>
            <w:noWrap/>
          </w:tcPr>
          <w:p w14:paraId="01FC69A3" w14:textId="77777777" w:rsidR="00EC759B" w:rsidRDefault="00EC759B">
            <w:pPr>
              <w:jc w:val="center"/>
              <w:rPr>
                <w:rFonts w:ascii="Aptos Narrow" w:eastAsia="Times New Roman" w:hAnsi="Aptos Narrow"/>
                <w:color w:val="000000"/>
                <w:lang w:eastAsia="sl-SI"/>
              </w:rPr>
            </w:pPr>
          </w:p>
        </w:tc>
        <w:tc>
          <w:tcPr>
            <w:tcW w:w="910" w:type="dxa"/>
            <w:noWrap/>
          </w:tcPr>
          <w:p w14:paraId="4B6D53ED" w14:textId="77777777" w:rsidR="00EC759B" w:rsidRDefault="00EC759B">
            <w:pPr>
              <w:jc w:val="center"/>
              <w:rPr>
                <w:rFonts w:ascii="Aptos Narrow" w:eastAsia="Times New Roman" w:hAnsi="Aptos Narrow"/>
                <w:color w:val="000000"/>
                <w:lang w:eastAsia="sl-SI"/>
              </w:rPr>
            </w:pPr>
          </w:p>
        </w:tc>
        <w:tc>
          <w:tcPr>
            <w:tcW w:w="1257" w:type="dxa"/>
            <w:noWrap/>
          </w:tcPr>
          <w:p w14:paraId="3C399067" w14:textId="77777777" w:rsidR="00EC759B" w:rsidRDefault="00E97B86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942-058 </w:t>
            </w:r>
          </w:p>
        </w:tc>
        <w:tc>
          <w:tcPr>
            <w:tcW w:w="1482" w:type="dxa"/>
            <w:noWrap/>
          </w:tcPr>
          <w:p w14:paraId="0765A014" w14:textId="77777777" w:rsidR="00EC759B" w:rsidRDefault="00E97B86">
            <w:pPr>
              <w:jc w:val="center"/>
            </w:pPr>
            <w:r>
              <w:t>Radiometer</w:t>
            </w:r>
          </w:p>
        </w:tc>
      </w:tr>
      <w:tr w:rsidR="00EC759B" w14:paraId="371FBD8B" w14:textId="77777777" w:rsidTr="005261EA">
        <w:trPr>
          <w:trHeight w:val="331"/>
        </w:trPr>
        <w:tc>
          <w:tcPr>
            <w:tcW w:w="2069" w:type="dxa"/>
            <w:noWrap/>
          </w:tcPr>
          <w:p w14:paraId="7C053FBE" w14:textId="77777777" w:rsidR="00EC759B" w:rsidRDefault="00EC759B">
            <w:pPr>
              <w:jc w:val="center"/>
              <w:rPr>
                <w:rFonts w:ascii="Aptos Narrow" w:eastAsia="Times New Roman" w:hAnsi="Aptos Narrow"/>
                <w:color w:val="000000"/>
                <w:lang w:eastAsia="sl-SI"/>
              </w:rPr>
            </w:pPr>
          </w:p>
        </w:tc>
        <w:tc>
          <w:tcPr>
            <w:tcW w:w="2603" w:type="dxa"/>
            <w:noWrap/>
          </w:tcPr>
          <w:p w14:paraId="706B4C57" w14:textId="77777777" w:rsidR="00EC759B" w:rsidRDefault="00E97B86">
            <w:r>
              <w:rPr>
                <w:rFonts w:ascii="Times New Roman" w:hAnsi="Times New Roman"/>
                <w:sz w:val="24"/>
                <w:szCs w:val="24"/>
              </w:rPr>
              <w:t>K membrana 4/1 za Radiometer</w:t>
            </w:r>
          </w:p>
        </w:tc>
        <w:tc>
          <w:tcPr>
            <w:tcW w:w="1083" w:type="dxa"/>
            <w:noWrap/>
          </w:tcPr>
          <w:p w14:paraId="5F5C8A3C" w14:textId="65A54C04" w:rsidR="00EC759B" w:rsidRDefault="00E97B86">
            <w:pPr>
              <w:jc w:val="center"/>
            </w:pPr>
            <w:r>
              <w:t>2</w:t>
            </w:r>
          </w:p>
        </w:tc>
        <w:tc>
          <w:tcPr>
            <w:tcW w:w="718" w:type="dxa"/>
            <w:noWrap/>
          </w:tcPr>
          <w:p w14:paraId="7C2FF789" w14:textId="77777777" w:rsidR="00EC759B" w:rsidRDefault="00EC759B">
            <w:pPr>
              <w:jc w:val="center"/>
              <w:rPr>
                <w:rFonts w:ascii="Aptos Narrow" w:eastAsia="Times New Roman" w:hAnsi="Aptos Narrow"/>
                <w:color w:val="000000"/>
                <w:lang w:eastAsia="sl-SI"/>
              </w:rPr>
            </w:pPr>
          </w:p>
        </w:tc>
        <w:tc>
          <w:tcPr>
            <w:tcW w:w="750" w:type="dxa"/>
            <w:noWrap/>
          </w:tcPr>
          <w:p w14:paraId="57383782" w14:textId="77777777" w:rsidR="00EC759B" w:rsidRDefault="00EC759B">
            <w:pPr>
              <w:jc w:val="center"/>
              <w:rPr>
                <w:rFonts w:ascii="Aptos Narrow" w:eastAsia="Times New Roman" w:hAnsi="Aptos Narrow"/>
                <w:color w:val="000000"/>
                <w:lang w:eastAsia="sl-SI"/>
              </w:rPr>
            </w:pPr>
          </w:p>
        </w:tc>
        <w:tc>
          <w:tcPr>
            <w:tcW w:w="1017" w:type="dxa"/>
            <w:noWrap/>
          </w:tcPr>
          <w:p w14:paraId="22B65011" w14:textId="77777777" w:rsidR="00EC759B" w:rsidRDefault="00EC759B">
            <w:pPr>
              <w:jc w:val="center"/>
              <w:rPr>
                <w:rFonts w:ascii="Aptos Narrow" w:eastAsia="Times New Roman" w:hAnsi="Aptos Narrow"/>
                <w:color w:val="000000"/>
                <w:lang w:eastAsia="sl-SI"/>
              </w:rPr>
            </w:pPr>
          </w:p>
        </w:tc>
        <w:tc>
          <w:tcPr>
            <w:tcW w:w="750" w:type="dxa"/>
            <w:noWrap/>
          </w:tcPr>
          <w:p w14:paraId="472A6DD9" w14:textId="77777777" w:rsidR="00EC759B" w:rsidRDefault="00EC759B">
            <w:pPr>
              <w:jc w:val="center"/>
              <w:rPr>
                <w:rFonts w:ascii="Aptos Narrow" w:eastAsia="Times New Roman" w:hAnsi="Aptos Narrow"/>
                <w:color w:val="000000"/>
                <w:lang w:eastAsia="sl-SI"/>
              </w:rPr>
            </w:pPr>
          </w:p>
        </w:tc>
        <w:tc>
          <w:tcPr>
            <w:tcW w:w="1163" w:type="dxa"/>
            <w:noWrap/>
          </w:tcPr>
          <w:p w14:paraId="41C4F739" w14:textId="77777777" w:rsidR="00EC759B" w:rsidRDefault="00EC759B">
            <w:pPr>
              <w:jc w:val="center"/>
              <w:rPr>
                <w:rFonts w:ascii="Aptos Narrow" w:eastAsia="Times New Roman" w:hAnsi="Aptos Narrow"/>
                <w:color w:val="000000"/>
                <w:lang w:eastAsia="sl-SI"/>
              </w:rPr>
            </w:pPr>
          </w:p>
        </w:tc>
        <w:tc>
          <w:tcPr>
            <w:tcW w:w="1163" w:type="dxa"/>
            <w:noWrap/>
          </w:tcPr>
          <w:p w14:paraId="3C4D13EF" w14:textId="77777777" w:rsidR="00EC759B" w:rsidRDefault="00EC759B">
            <w:pPr>
              <w:jc w:val="center"/>
              <w:rPr>
                <w:rFonts w:ascii="Aptos Narrow" w:eastAsia="Times New Roman" w:hAnsi="Aptos Narrow"/>
                <w:color w:val="000000"/>
                <w:lang w:eastAsia="sl-SI"/>
              </w:rPr>
            </w:pPr>
          </w:p>
        </w:tc>
        <w:tc>
          <w:tcPr>
            <w:tcW w:w="910" w:type="dxa"/>
            <w:noWrap/>
          </w:tcPr>
          <w:p w14:paraId="74028393" w14:textId="77777777" w:rsidR="00EC759B" w:rsidRDefault="00EC759B">
            <w:pPr>
              <w:jc w:val="center"/>
              <w:rPr>
                <w:rFonts w:ascii="Aptos Narrow" w:eastAsia="Times New Roman" w:hAnsi="Aptos Narrow"/>
                <w:color w:val="000000"/>
                <w:lang w:eastAsia="sl-SI"/>
              </w:rPr>
            </w:pPr>
          </w:p>
        </w:tc>
        <w:tc>
          <w:tcPr>
            <w:tcW w:w="1257" w:type="dxa"/>
            <w:noWrap/>
          </w:tcPr>
          <w:p w14:paraId="1F7E90BF" w14:textId="77777777" w:rsidR="00EC759B" w:rsidRDefault="00E97B86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942-059 </w:t>
            </w:r>
          </w:p>
        </w:tc>
        <w:tc>
          <w:tcPr>
            <w:tcW w:w="1482" w:type="dxa"/>
            <w:noWrap/>
          </w:tcPr>
          <w:p w14:paraId="5583AA0E" w14:textId="77777777" w:rsidR="00EC759B" w:rsidRDefault="00E97B86">
            <w:pPr>
              <w:jc w:val="center"/>
            </w:pPr>
            <w:r>
              <w:t>Radiometer</w:t>
            </w:r>
          </w:p>
        </w:tc>
      </w:tr>
      <w:tr w:rsidR="00EC759B" w14:paraId="4CC88C86" w14:textId="77777777" w:rsidTr="005261EA">
        <w:trPr>
          <w:trHeight w:val="331"/>
        </w:trPr>
        <w:tc>
          <w:tcPr>
            <w:tcW w:w="2069" w:type="dxa"/>
            <w:noWrap/>
          </w:tcPr>
          <w:p w14:paraId="57B74AE5" w14:textId="77777777" w:rsidR="00EC759B" w:rsidRDefault="00EC759B">
            <w:pPr>
              <w:jc w:val="center"/>
              <w:rPr>
                <w:rFonts w:ascii="Aptos Narrow" w:eastAsia="Times New Roman" w:hAnsi="Aptos Narrow"/>
                <w:color w:val="000000"/>
                <w:lang w:eastAsia="sl-SI"/>
              </w:rPr>
            </w:pPr>
          </w:p>
        </w:tc>
        <w:tc>
          <w:tcPr>
            <w:tcW w:w="2603" w:type="dxa"/>
            <w:noWrap/>
          </w:tcPr>
          <w:p w14:paraId="2DC12562" w14:textId="77777777" w:rsidR="00EC759B" w:rsidRDefault="00E97B86">
            <w:r>
              <w:rPr>
                <w:rFonts w:ascii="Times New Roman" w:hAnsi="Times New Roman"/>
                <w:sz w:val="24"/>
                <w:szCs w:val="24"/>
              </w:rPr>
              <w:t>Ca membrana 4/1 Radiometer</w:t>
            </w:r>
          </w:p>
        </w:tc>
        <w:tc>
          <w:tcPr>
            <w:tcW w:w="1083" w:type="dxa"/>
            <w:noWrap/>
          </w:tcPr>
          <w:p w14:paraId="65C3F38C" w14:textId="11622F4A" w:rsidR="00EC759B" w:rsidRDefault="00E97B86">
            <w:pPr>
              <w:jc w:val="center"/>
            </w:pPr>
            <w:r>
              <w:t>3</w:t>
            </w:r>
          </w:p>
        </w:tc>
        <w:tc>
          <w:tcPr>
            <w:tcW w:w="718" w:type="dxa"/>
            <w:noWrap/>
          </w:tcPr>
          <w:p w14:paraId="29631E9F" w14:textId="77777777" w:rsidR="00EC759B" w:rsidRDefault="00EC759B">
            <w:pPr>
              <w:jc w:val="center"/>
              <w:rPr>
                <w:rFonts w:ascii="Aptos Narrow" w:eastAsia="Times New Roman" w:hAnsi="Aptos Narrow"/>
                <w:color w:val="000000"/>
                <w:lang w:eastAsia="sl-SI"/>
              </w:rPr>
            </w:pPr>
          </w:p>
        </w:tc>
        <w:tc>
          <w:tcPr>
            <w:tcW w:w="750" w:type="dxa"/>
            <w:noWrap/>
          </w:tcPr>
          <w:p w14:paraId="5A9A8EA7" w14:textId="77777777" w:rsidR="00EC759B" w:rsidRDefault="00EC759B">
            <w:pPr>
              <w:jc w:val="center"/>
              <w:rPr>
                <w:rFonts w:ascii="Aptos Narrow" w:eastAsia="Times New Roman" w:hAnsi="Aptos Narrow"/>
                <w:color w:val="000000"/>
                <w:lang w:eastAsia="sl-SI"/>
              </w:rPr>
            </w:pPr>
          </w:p>
        </w:tc>
        <w:tc>
          <w:tcPr>
            <w:tcW w:w="1017" w:type="dxa"/>
            <w:noWrap/>
          </w:tcPr>
          <w:p w14:paraId="765F9526" w14:textId="77777777" w:rsidR="00EC759B" w:rsidRDefault="00EC759B">
            <w:pPr>
              <w:jc w:val="center"/>
              <w:rPr>
                <w:rFonts w:ascii="Aptos Narrow" w:eastAsia="Times New Roman" w:hAnsi="Aptos Narrow"/>
                <w:color w:val="000000"/>
                <w:lang w:eastAsia="sl-SI"/>
              </w:rPr>
            </w:pPr>
          </w:p>
        </w:tc>
        <w:tc>
          <w:tcPr>
            <w:tcW w:w="750" w:type="dxa"/>
            <w:noWrap/>
          </w:tcPr>
          <w:p w14:paraId="4BE9D601" w14:textId="77777777" w:rsidR="00EC759B" w:rsidRDefault="00EC759B">
            <w:pPr>
              <w:jc w:val="center"/>
              <w:rPr>
                <w:rFonts w:ascii="Aptos Narrow" w:eastAsia="Times New Roman" w:hAnsi="Aptos Narrow"/>
                <w:color w:val="000000"/>
                <w:lang w:eastAsia="sl-SI"/>
              </w:rPr>
            </w:pPr>
          </w:p>
        </w:tc>
        <w:tc>
          <w:tcPr>
            <w:tcW w:w="1163" w:type="dxa"/>
            <w:noWrap/>
          </w:tcPr>
          <w:p w14:paraId="64C3C04C" w14:textId="77777777" w:rsidR="00EC759B" w:rsidRDefault="00EC759B">
            <w:pPr>
              <w:jc w:val="center"/>
              <w:rPr>
                <w:rFonts w:ascii="Aptos Narrow" w:eastAsia="Times New Roman" w:hAnsi="Aptos Narrow"/>
                <w:color w:val="000000"/>
                <w:lang w:eastAsia="sl-SI"/>
              </w:rPr>
            </w:pPr>
          </w:p>
        </w:tc>
        <w:tc>
          <w:tcPr>
            <w:tcW w:w="1163" w:type="dxa"/>
            <w:noWrap/>
          </w:tcPr>
          <w:p w14:paraId="44B51EF1" w14:textId="77777777" w:rsidR="00EC759B" w:rsidRDefault="00EC759B">
            <w:pPr>
              <w:jc w:val="center"/>
              <w:rPr>
                <w:rFonts w:ascii="Aptos Narrow" w:eastAsia="Times New Roman" w:hAnsi="Aptos Narrow"/>
                <w:color w:val="000000"/>
                <w:lang w:eastAsia="sl-SI"/>
              </w:rPr>
            </w:pPr>
          </w:p>
        </w:tc>
        <w:tc>
          <w:tcPr>
            <w:tcW w:w="910" w:type="dxa"/>
            <w:noWrap/>
          </w:tcPr>
          <w:p w14:paraId="7370DCA3" w14:textId="77777777" w:rsidR="00EC759B" w:rsidRDefault="00EC759B">
            <w:pPr>
              <w:jc w:val="center"/>
              <w:rPr>
                <w:rFonts w:ascii="Aptos Narrow" w:eastAsia="Times New Roman" w:hAnsi="Aptos Narrow"/>
                <w:color w:val="000000"/>
                <w:lang w:eastAsia="sl-SI"/>
              </w:rPr>
            </w:pPr>
          </w:p>
        </w:tc>
        <w:tc>
          <w:tcPr>
            <w:tcW w:w="1257" w:type="dxa"/>
            <w:noWrap/>
          </w:tcPr>
          <w:p w14:paraId="4BCD584B" w14:textId="77777777" w:rsidR="00EC759B" w:rsidRDefault="00E97B86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942-060 </w:t>
            </w:r>
          </w:p>
        </w:tc>
        <w:tc>
          <w:tcPr>
            <w:tcW w:w="1482" w:type="dxa"/>
            <w:noWrap/>
          </w:tcPr>
          <w:p w14:paraId="1FC1117C" w14:textId="77777777" w:rsidR="00EC759B" w:rsidRDefault="00E97B86">
            <w:pPr>
              <w:jc w:val="center"/>
            </w:pPr>
            <w:r>
              <w:t>Radiometer</w:t>
            </w:r>
          </w:p>
        </w:tc>
      </w:tr>
      <w:tr w:rsidR="00EC759B" w14:paraId="0FCE1C36" w14:textId="77777777" w:rsidTr="005261EA">
        <w:trPr>
          <w:trHeight w:val="331"/>
        </w:trPr>
        <w:tc>
          <w:tcPr>
            <w:tcW w:w="2069" w:type="dxa"/>
            <w:noWrap/>
          </w:tcPr>
          <w:p w14:paraId="44C3DFA6" w14:textId="77777777" w:rsidR="00EC759B" w:rsidRDefault="00EC759B">
            <w:pPr>
              <w:jc w:val="center"/>
              <w:rPr>
                <w:rFonts w:ascii="Aptos Narrow" w:eastAsia="Times New Roman" w:hAnsi="Aptos Narrow"/>
                <w:color w:val="000000"/>
                <w:lang w:eastAsia="sl-SI"/>
              </w:rPr>
            </w:pPr>
          </w:p>
        </w:tc>
        <w:tc>
          <w:tcPr>
            <w:tcW w:w="2603" w:type="dxa"/>
            <w:noWrap/>
          </w:tcPr>
          <w:p w14:paraId="2967BD85" w14:textId="77777777" w:rsidR="00EC759B" w:rsidRDefault="00E97B86">
            <w:r>
              <w:rPr>
                <w:rFonts w:ascii="Times New Roman" w:hAnsi="Times New Roman"/>
                <w:sz w:val="24"/>
                <w:szCs w:val="24"/>
              </w:rPr>
              <w:t>D755 Na Membrane Box</w:t>
            </w:r>
          </w:p>
        </w:tc>
        <w:tc>
          <w:tcPr>
            <w:tcW w:w="1083" w:type="dxa"/>
            <w:noWrap/>
          </w:tcPr>
          <w:p w14:paraId="0BDE6578" w14:textId="7EBCEAB1" w:rsidR="00EC759B" w:rsidRDefault="00E97B86">
            <w:pPr>
              <w:jc w:val="center"/>
            </w:pPr>
            <w:r>
              <w:t>3</w:t>
            </w:r>
          </w:p>
        </w:tc>
        <w:tc>
          <w:tcPr>
            <w:tcW w:w="718" w:type="dxa"/>
            <w:noWrap/>
          </w:tcPr>
          <w:p w14:paraId="6DE77160" w14:textId="77777777" w:rsidR="00EC759B" w:rsidRDefault="00EC759B">
            <w:pPr>
              <w:jc w:val="center"/>
              <w:rPr>
                <w:rFonts w:ascii="Aptos Narrow" w:eastAsia="Times New Roman" w:hAnsi="Aptos Narrow"/>
                <w:color w:val="000000"/>
                <w:lang w:eastAsia="sl-SI"/>
              </w:rPr>
            </w:pPr>
          </w:p>
        </w:tc>
        <w:tc>
          <w:tcPr>
            <w:tcW w:w="750" w:type="dxa"/>
            <w:noWrap/>
          </w:tcPr>
          <w:p w14:paraId="62F56656" w14:textId="77777777" w:rsidR="00EC759B" w:rsidRDefault="00EC759B">
            <w:pPr>
              <w:jc w:val="center"/>
              <w:rPr>
                <w:rFonts w:ascii="Aptos Narrow" w:eastAsia="Times New Roman" w:hAnsi="Aptos Narrow"/>
                <w:color w:val="000000"/>
                <w:lang w:eastAsia="sl-SI"/>
              </w:rPr>
            </w:pPr>
          </w:p>
        </w:tc>
        <w:tc>
          <w:tcPr>
            <w:tcW w:w="1017" w:type="dxa"/>
            <w:noWrap/>
          </w:tcPr>
          <w:p w14:paraId="7B63D1D2" w14:textId="77777777" w:rsidR="00EC759B" w:rsidRDefault="00EC759B">
            <w:pPr>
              <w:jc w:val="center"/>
              <w:rPr>
                <w:rFonts w:ascii="Aptos Narrow" w:eastAsia="Times New Roman" w:hAnsi="Aptos Narrow"/>
                <w:color w:val="000000"/>
                <w:lang w:eastAsia="sl-SI"/>
              </w:rPr>
            </w:pPr>
          </w:p>
        </w:tc>
        <w:tc>
          <w:tcPr>
            <w:tcW w:w="750" w:type="dxa"/>
            <w:noWrap/>
          </w:tcPr>
          <w:p w14:paraId="3F756AA9" w14:textId="77777777" w:rsidR="00EC759B" w:rsidRDefault="00EC759B">
            <w:pPr>
              <w:jc w:val="center"/>
              <w:rPr>
                <w:rFonts w:ascii="Aptos Narrow" w:eastAsia="Times New Roman" w:hAnsi="Aptos Narrow"/>
                <w:color w:val="000000"/>
                <w:lang w:eastAsia="sl-SI"/>
              </w:rPr>
            </w:pPr>
          </w:p>
        </w:tc>
        <w:tc>
          <w:tcPr>
            <w:tcW w:w="1163" w:type="dxa"/>
            <w:noWrap/>
          </w:tcPr>
          <w:p w14:paraId="1689BB86" w14:textId="77777777" w:rsidR="00EC759B" w:rsidRDefault="00EC759B">
            <w:pPr>
              <w:jc w:val="center"/>
              <w:rPr>
                <w:rFonts w:ascii="Aptos Narrow" w:eastAsia="Times New Roman" w:hAnsi="Aptos Narrow"/>
                <w:color w:val="000000"/>
                <w:lang w:eastAsia="sl-SI"/>
              </w:rPr>
            </w:pPr>
          </w:p>
        </w:tc>
        <w:tc>
          <w:tcPr>
            <w:tcW w:w="1163" w:type="dxa"/>
            <w:noWrap/>
          </w:tcPr>
          <w:p w14:paraId="3CEBCD43" w14:textId="77777777" w:rsidR="00EC759B" w:rsidRDefault="00EC759B">
            <w:pPr>
              <w:jc w:val="center"/>
              <w:rPr>
                <w:rFonts w:ascii="Aptos Narrow" w:eastAsia="Times New Roman" w:hAnsi="Aptos Narrow"/>
                <w:color w:val="000000"/>
                <w:lang w:eastAsia="sl-SI"/>
              </w:rPr>
            </w:pPr>
          </w:p>
        </w:tc>
        <w:tc>
          <w:tcPr>
            <w:tcW w:w="910" w:type="dxa"/>
            <w:noWrap/>
          </w:tcPr>
          <w:p w14:paraId="3D2E450D" w14:textId="77777777" w:rsidR="00EC759B" w:rsidRDefault="00EC759B">
            <w:pPr>
              <w:jc w:val="center"/>
              <w:rPr>
                <w:rFonts w:ascii="Aptos Narrow" w:eastAsia="Times New Roman" w:hAnsi="Aptos Narrow"/>
                <w:color w:val="000000"/>
                <w:lang w:eastAsia="sl-SI"/>
              </w:rPr>
            </w:pPr>
          </w:p>
        </w:tc>
        <w:tc>
          <w:tcPr>
            <w:tcW w:w="1257" w:type="dxa"/>
            <w:noWrap/>
          </w:tcPr>
          <w:p w14:paraId="331BE907" w14:textId="77777777" w:rsidR="00EC759B" w:rsidRDefault="00E97B86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942-062 </w:t>
            </w:r>
          </w:p>
        </w:tc>
        <w:tc>
          <w:tcPr>
            <w:tcW w:w="1482" w:type="dxa"/>
            <w:noWrap/>
          </w:tcPr>
          <w:p w14:paraId="50C77B32" w14:textId="77777777" w:rsidR="00EC759B" w:rsidRDefault="00E97B86">
            <w:pPr>
              <w:jc w:val="center"/>
            </w:pPr>
            <w:r>
              <w:t>Radiometer</w:t>
            </w:r>
          </w:p>
        </w:tc>
      </w:tr>
      <w:tr w:rsidR="00EC759B" w14:paraId="5CF8F408" w14:textId="77777777" w:rsidTr="005261EA">
        <w:trPr>
          <w:trHeight w:val="331"/>
        </w:trPr>
        <w:tc>
          <w:tcPr>
            <w:tcW w:w="2069" w:type="dxa"/>
            <w:noWrap/>
          </w:tcPr>
          <w:p w14:paraId="711CFE6F" w14:textId="77777777" w:rsidR="00EC759B" w:rsidRDefault="00EC759B">
            <w:pPr>
              <w:jc w:val="center"/>
              <w:rPr>
                <w:rFonts w:ascii="Aptos Narrow" w:eastAsia="Times New Roman" w:hAnsi="Aptos Narrow"/>
                <w:color w:val="000000"/>
                <w:lang w:eastAsia="sl-SI"/>
              </w:rPr>
            </w:pPr>
          </w:p>
        </w:tc>
        <w:tc>
          <w:tcPr>
            <w:tcW w:w="2603" w:type="dxa"/>
            <w:noWrap/>
          </w:tcPr>
          <w:p w14:paraId="0059D8B9" w14:textId="77777777" w:rsidR="00EC759B" w:rsidRDefault="00E97B86">
            <w:r>
              <w:rPr>
                <w:rFonts w:ascii="Times New Roman" w:hAnsi="Times New Roman"/>
                <w:sz w:val="24"/>
                <w:szCs w:val="24"/>
              </w:rPr>
              <w:t>D788 pCO2 Membrane Box</w:t>
            </w:r>
          </w:p>
        </w:tc>
        <w:tc>
          <w:tcPr>
            <w:tcW w:w="1083" w:type="dxa"/>
            <w:noWrap/>
          </w:tcPr>
          <w:p w14:paraId="11DBD001" w14:textId="30848D13" w:rsidR="00EC759B" w:rsidRDefault="00E97B86">
            <w:pPr>
              <w:jc w:val="center"/>
            </w:pPr>
            <w:r>
              <w:t>3</w:t>
            </w:r>
          </w:p>
        </w:tc>
        <w:tc>
          <w:tcPr>
            <w:tcW w:w="718" w:type="dxa"/>
            <w:noWrap/>
          </w:tcPr>
          <w:p w14:paraId="38C782F1" w14:textId="77777777" w:rsidR="00EC759B" w:rsidRDefault="00EC759B">
            <w:pPr>
              <w:jc w:val="center"/>
              <w:rPr>
                <w:rFonts w:ascii="Aptos Narrow" w:eastAsia="Times New Roman" w:hAnsi="Aptos Narrow"/>
                <w:color w:val="000000"/>
                <w:lang w:eastAsia="sl-SI"/>
              </w:rPr>
            </w:pPr>
          </w:p>
        </w:tc>
        <w:tc>
          <w:tcPr>
            <w:tcW w:w="750" w:type="dxa"/>
            <w:noWrap/>
          </w:tcPr>
          <w:p w14:paraId="58F731D2" w14:textId="77777777" w:rsidR="00EC759B" w:rsidRDefault="00EC759B">
            <w:pPr>
              <w:jc w:val="center"/>
              <w:rPr>
                <w:rFonts w:ascii="Aptos Narrow" w:eastAsia="Times New Roman" w:hAnsi="Aptos Narrow"/>
                <w:color w:val="000000"/>
                <w:lang w:eastAsia="sl-SI"/>
              </w:rPr>
            </w:pPr>
          </w:p>
        </w:tc>
        <w:tc>
          <w:tcPr>
            <w:tcW w:w="1017" w:type="dxa"/>
            <w:noWrap/>
          </w:tcPr>
          <w:p w14:paraId="1E3F2247" w14:textId="77777777" w:rsidR="00EC759B" w:rsidRDefault="00EC759B">
            <w:pPr>
              <w:jc w:val="center"/>
              <w:rPr>
                <w:rFonts w:ascii="Aptos Narrow" w:eastAsia="Times New Roman" w:hAnsi="Aptos Narrow"/>
                <w:color w:val="000000"/>
                <w:lang w:eastAsia="sl-SI"/>
              </w:rPr>
            </w:pPr>
          </w:p>
        </w:tc>
        <w:tc>
          <w:tcPr>
            <w:tcW w:w="750" w:type="dxa"/>
            <w:noWrap/>
          </w:tcPr>
          <w:p w14:paraId="7712C13A" w14:textId="77777777" w:rsidR="00EC759B" w:rsidRDefault="00EC759B">
            <w:pPr>
              <w:jc w:val="center"/>
              <w:rPr>
                <w:rFonts w:ascii="Aptos Narrow" w:eastAsia="Times New Roman" w:hAnsi="Aptos Narrow"/>
                <w:color w:val="000000"/>
                <w:lang w:eastAsia="sl-SI"/>
              </w:rPr>
            </w:pPr>
          </w:p>
        </w:tc>
        <w:tc>
          <w:tcPr>
            <w:tcW w:w="1163" w:type="dxa"/>
            <w:noWrap/>
          </w:tcPr>
          <w:p w14:paraId="258BBA32" w14:textId="77777777" w:rsidR="00EC759B" w:rsidRDefault="00EC759B">
            <w:pPr>
              <w:jc w:val="center"/>
              <w:rPr>
                <w:rFonts w:ascii="Aptos Narrow" w:eastAsia="Times New Roman" w:hAnsi="Aptos Narrow"/>
                <w:color w:val="000000"/>
                <w:lang w:eastAsia="sl-SI"/>
              </w:rPr>
            </w:pPr>
          </w:p>
        </w:tc>
        <w:tc>
          <w:tcPr>
            <w:tcW w:w="1163" w:type="dxa"/>
            <w:noWrap/>
          </w:tcPr>
          <w:p w14:paraId="7C72C7D5" w14:textId="77777777" w:rsidR="00EC759B" w:rsidRDefault="00EC759B">
            <w:pPr>
              <w:jc w:val="center"/>
              <w:rPr>
                <w:rFonts w:ascii="Aptos Narrow" w:eastAsia="Times New Roman" w:hAnsi="Aptos Narrow"/>
                <w:color w:val="000000"/>
                <w:lang w:eastAsia="sl-SI"/>
              </w:rPr>
            </w:pPr>
          </w:p>
        </w:tc>
        <w:tc>
          <w:tcPr>
            <w:tcW w:w="910" w:type="dxa"/>
            <w:noWrap/>
          </w:tcPr>
          <w:p w14:paraId="5A693502" w14:textId="77777777" w:rsidR="00EC759B" w:rsidRDefault="00EC759B">
            <w:pPr>
              <w:jc w:val="center"/>
              <w:rPr>
                <w:rFonts w:ascii="Aptos Narrow" w:eastAsia="Times New Roman" w:hAnsi="Aptos Narrow"/>
                <w:color w:val="000000"/>
                <w:lang w:eastAsia="sl-SI"/>
              </w:rPr>
            </w:pPr>
          </w:p>
        </w:tc>
        <w:tc>
          <w:tcPr>
            <w:tcW w:w="1257" w:type="dxa"/>
            <w:noWrap/>
          </w:tcPr>
          <w:p w14:paraId="112366AB" w14:textId="77777777" w:rsidR="00EC759B" w:rsidRDefault="00E97B86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942-063 </w:t>
            </w:r>
          </w:p>
        </w:tc>
        <w:tc>
          <w:tcPr>
            <w:tcW w:w="1482" w:type="dxa"/>
            <w:noWrap/>
          </w:tcPr>
          <w:p w14:paraId="162678E7" w14:textId="77777777" w:rsidR="00EC759B" w:rsidRDefault="00E97B86">
            <w:pPr>
              <w:jc w:val="center"/>
            </w:pPr>
            <w:r>
              <w:t>Radiometer</w:t>
            </w:r>
          </w:p>
        </w:tc>
      </w:tr>
      <w:tr w:rsidR="00EC759B" w14:paraId="3E692FBC" w14:textId="77777777" w:rsidTr="005261EA">
        <w:trPr>
          <w:trHeight w:val="331"/>
        </w:trPr>
        <w:tc>
          <w:tcPr>
            <w:tcW w:w="2069" w:type="dxa"/>
            <w:noWrap/>
          </w:tcPr>
          <w:p w14:paraId="55B6C6FF" w14:textId="77777777" w:rsidR="00EC759B" w:rsidRDefault="00EC759B">
            <w:pPr>
              <w:jc w:val="center"/>
              <w:rPr>
                <w:rFonts w:ascii="Aptos Narrow" w:eastAsia="Times New Roman" w:hAnsi="Aptos Narrow"/>
                <w:color w:val="000000"/>
                <w:lang w:eastAsia="sl-SI"/>
              </w:rPr>
            </w:pPr>
          </w:p>
        </w:tc>
        <w:tc>
          <w:tcPr>
            <w:tcW w:w="2603" w:type="dxa"/>
            <w:noWrap/>
          </w:tcPr>
          <w:p w14:paraId="5FFD1AA6" w14:textId="77777777" w:rsidR="00EC759B" w:rsidRDefault="00E97B86">
            <w:r>
              <w:rPr>
                <w:rFonts w:ascii="Times New Roman" w:hAnsi="Times New Roman"/>
                <w:sz w:val="24"/>
                <w:szCs w:val="24"/>
              </w:rPr>
              <w:t xml:space="preserve">D799 pO2 </w:t>
            </w:r>
            <w:r>
              <w:rPr>
                <w:rFonts w:ascii="Times New Roman" w:hAnsi="Times New Roman"/>
                <w:sz w:val="24"/>
                <w:szCs w:val="24"/>
              </w:rPr>
              <w:t>Membrane Box (box/4)</w:t>
            </w:r>
          </w:p>
        </w:tc>
        <w:tc>
          <w:tcPr>
            <w:tcW w:w="1083" w:type="dxa"/>
            <w:noWrap/>
          </w:tcPr>
          <w:p w14:paraId="0BF42F5E" w14:textId="6824E6A5" w:rsidR="00EC759B" w:rsidRDefault="00E97B86">
            <w:pPr>
              <w:jc w:val="center"/>
            </w:pPr>
            <w:r>
              <w:t>2</w:t>
            </w:r>
          </w:p>
        </w:tc>
        <w:tc>
          <w:tcPr>
            <w:tcW w:w="718" w:type="dxa"/>
            <w:noWrap/>
          </w:tcPr>
          <w:p w14:paraId="31C9F38E" w14:textId="77777777" w:rsidR="00EC759B" w:rsidRDefault="00EC759B">
            <w:pPr>
              <w:jc w:val="center"/>
              <w:rPr>
                <w:rFonts w:ascii="Aptos Narrow" w:eastAsia="Times New Roman" w:hAnsi="Aptos Narrow"/>
                <w:color w:val="000000"/>
                <w:lang w:eastAsia="sl-SI"/>
              </w:rPr>
            </w:pPr>
          </w:p>
        </w:tc>
        <w:tc>
          <w:tcPr>
            <w:tcW w:w="750" w:type="dxa"/>
            <w:noWrap/>
          </w:tcPr>
          <w:p w14:paraId="2B91503A" w14:textId="77777777" w:rsidR="00EC759B" w:rsidRDefault="00EC759B">
            <w:pPr>
              <w:jc w:val="center"/>
              <w:rPr>
                <w:rFonts w:ascii="Aptos Narrow" w:eastAsia="Times New Roman" w:hAnsi="Aptos Narrow"/>
                <w:color w:val="000000"/>
                <w:lang w:eastAsia="sl-SI"/>
              </w:rPr>
            </w:pPr>
          </w:p>
        </w:tc>
        <w:tc>
          <w:tcPr>
            <w:tcW w:w="1017" w:type="dxa"/>
            <w:noWrap/>
          </w:tcPr>
          <w:p w14:paraId="00BF790C" w14:textId="77777777" w:rsidR="00EC759B" w:rsidRDefault="00EC759B">
            <w:pPr>
              <w:jc w:val="center"/>
              <w:rPr>
                <w:rFonts w:ascii="Aptos Narrow" w:eastAsia="Times New Roman" w:hAnsi="Aptos Narrow"/>
                <w:color w:val="000000"/>
                <w:lang w:eastAsia="sl-SI"/>
              </w:rPr>
            </w:pPr>
          </w:p>
        </w:tc>
        <w:tc>
          <w:tcPr>
            <w:tcW w:w="750" w:type="dxa"/>
            <w:noWrap/>
          </w:tcPr>
          <w:p w14:paraId="4C9368C5" w14:textId="77777777" w:rsidR="00EC759B" w:rsidRDefault="00EC759B">
            <w:pPr>
              <w:jc w:val="center"/>
              <w:rPr>
                <w:rFonts w:ascii="Aptos Narrow" w:eastAsia="Times New Roman" w:hAnsi="Aptos Narrow"/>
                <w:color w:val="000000"/>
                <w:lang w:eastAsia="sl-SI"/>
              </w:rPr>
            </w:pPr>
          </w:p>
        </w:tc>
        <w:tc>
          <w:tcPr>
            <w:tcW w:w="1163" w:type="dxa"/>
            <w:noWrap/>
          </w:tcPr>
          <w:p w14:paraId="4E273C3C" w14:textId="77777777" w:rsidR="00EC759B" w:rsidRDefault="00EC759B">
            <w:pPr>
              <w:jc w:val="center"/>
              <w:rPr>
                <w:rFonts w:ascii="Aptos Narrow" w:eastAsia="Times New Roman" w:hAnsi="Aptos Narrow"/>
                <w:color w:val="000000"/>
                <w:lang w:eastAsia="sl-SI"/>
              </w:rPr>
            </w:pPr>
          </w:p>
        </w:tc>
        <w:tc>
          <w:tcPr>
            <w:tcW w:w="1163" w:type="dxa"/>
            <w:noWrap/>
          </w:tcPr>
          <w:p w14:paraId="523EB9F7" w14:textId="77777777" w:rsidR="00EC759B" w:rsidRDefault="00EC759B">
            <w:pPr>
              <w:jc w:val="center"/>
              <w:rPr>
                <w:rFonts w:ascii="Aptos Narrow" w:eastAsia="Times New Roman" w:hAnsi="Aptos Narrow"/>
                <w:color w:val="000000"/>
                <w:lang w:eastAsia="sl-SI"/>
              </w:rPr>
            </w:pPr>
          </w:p>
        </w:tc>
        <w:tc>
          <w:tcPr>
            <w:tcW w:w="910" w:type="dxa"/>
            <w:noWrap/>
          </w:tcPr>
          <w:p w14:paraId="4B710F59" w14:textId="77777777" w:rsidR="00EC759B" w:rsidRDefault="00EC759B">
            <w:pPr>
              <w:jc w:val="center"/>
              <w:rPr>
                <w:rFonts w:ascii="Aptos Narrow" w:eastAsia="Times New Roman" w:hAnsi="Aptos Narrow"/>
                <w:color w:val="000000"/>
                <w:lang w:eastAsia="sl-SI"/>
              </w:rPr>
            </w:pPr>
          </w:p>
        </w:tc>
        <w:tc>
          <w:tcPr>
            <w:tcW w:w="1257" w:type="dxa"/>
            <w:noWrap/>
          </w:tcPr>
          <w:p w14:paraId="4B66A246" w14:textId="77777777" w:rsidR="00EC759B" w:rsidRDefault="00E97B86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942-064 </w:t>
            </w:r>
          </w:p>
        </w:tc>
        <w:tc>
          <w:tcPr>
            <w:tcW w:w="1482" w:type="dxa"/>
            <w:noWrap/>
          </w:tcPr>
          <w:p w14:paraId="3B6C2235" w14:textId="77777777" w:rsidR="00EC759B" w:rsidRDefault="00E97B86">
            <w:pPr>
              <w:jc w:val="center"/>
            </w:pPr>
            <w:r>
              <w:t>Radiometer</w:t>
            </w:r>
          </w:p>
        </w:tc>
      </w:tr>
      <w:tr w:rsidR="00EC759B" w14:paraId="543EE2BC" w14:textId="77777777" w:rsidTr="005261EA">
        <w:trPr>
          <w:trHeight w:val="331"/>
        </w:trPr>
        <w:tc>
          <w:tcPr>
            <w:tcW w:w="2069" w:type="dxa"/>
            <w:noWrap/>
          </w:tcPr>
          <w:p w14:paraId="64590906" w14:textId="77777777" w:rsidR="00EC759B" w:rsidRDefault="00EC759B">
            <w:pPr>
              <w:jc w:val="center"/>
              <w:rPr>
                <w:rFonts w:ascii="Aptos Narrow" w:eastAsia="Times New Roman" w:hAnsi="Aptos Narrow"/>
                <w:color w:val="000000"/>
                <w:lang w:eastAsia="sl-SI"/>
              </w:rPr>
            </w:pPr>
          </w:p>
        </w:tc>
        <w:tc>
          <w:tcPr>
            <w:tcW w:w="2603" w:type="dxa"/>
            <w:noWrap/>
          </w:tcPr>
          <w:p w14:paraId="46BC2131" w14:textId="77777777" w:rsidR="00EC759B" w:rsidRDefault="00E97B86">
            <w:r>
              <w:rPr>
                <w:rFonts w:ascii="Times New Roman" w:hAnsi="Times New Roman"/>
                <w:sz w:val="24"/>
                <w:szCs w:val="24"/>
              </w:rPr>
              <w:t>Qualicheck 4+ Level4</w:t>
            </w:r>
          </w:p>
        </w:tc>
        <w:tc>
          <w:tcPr>
            <w:tcW w:w="1083" w:type="dxa"/>
            <w:noWrap/>
          </w:tcPr>
          <w:p w14:paraId="3A5231DD" w14:textId="6AB1327D" w:rsidR="00EC759B" w:rsidRDefault="00E97B86">
            <w:pPr>
              <w:jc w:val="center"/>
            </w:pPr>
            <w:r>
              <w:t>2</w:t>
            </w:r>
          </w:p>
        </w:tc>
        <w:tc>
          <w:tcPr>
            <w:tcW w:w="718" w:type="dxa"/>
            <w:noWrap/>
          </w:tcPr>
          <w:p w14:paraId="7E4FB5AF" w14:textId="77777777" w:rsidR="00EC759B" w:rsidRDefault="00EC759B">
            <w:pPr>
              <w:jc w:val="center"/>
              <w:rPr>
                <w:rFonts w:ascii="Aptos Narrow" w:eastAsia="Times New Roman" w:hAnsi="Aptos Narrow"/>
                <w:color w:val="000000"/>
                <w:lang w:eastAsia="sl-SI"/>
              </w:rPr>
            </w:pPr>
          </w:p>
        </w:tc>
        <w:tc>
          <w:tcPr>
            <w:tcW w:w="750" w:type="dxa"/>
            <w:noWrap/>
          </w:tcPr>
          <w:p w14:paraId="52FA08F0" w14:textId="77777777" w:rsidR="00EC759B" w:rsidRDefault="00EC759B">
            <w:pPr>
              <w:jc w:val="center"/>
              <w:rPr>
                <w:rFonts w:ascii="Aptos Narrow" w:eastAsia="Times New Roman" w:hAnsi="Aptos Narrow"/>
                <w:color w:val="000000"/>
                <w:lang w:eastAsia="sl-SI"/>
              </w:rPr>
            </w:pPr>
          </w:p>
        </w:tc>
        <w:tc>
          <w:tcPr>
            <w:tcW w:w="1017" w:type="dxa"/>
            <w:noWrap/>
          </w:tcPr>
          <w:p w14:paraId="5D35BD85" w14:textId="77777777" w:rsidR="00EC759B" w:rsidRDefault="00EC759B">
            <w:pPr>
              <w:jc w:val="center"/>
              <w:rPr>
                <w:rFonts w:ascii="Aptos Narrow" w:eastAsia="Times New Roman" w:hAnsi="Aptos Narrow"/>
                <w:color w:val="000000"/>
                <w:lang w:eastAsia="sl-SI"/>
              </w:rPr>
            </w:pPr>
          </w:p>
        </w:tc>
        <w:tc>
          <w:tcPr>
            <w:tcW w:w="750" w:type="dxa"/>
            <w:noWrap/>
          </w:tcPr>
          <w:p w14:paraId="71B48B74" w14:textId="77777777" w:rsidR="00EC759B" w:rsidRDefault="00EC759B">
            <w:pPr>
              <w:jc w:val="center"/>
              <w:rPr>
                <w:rFonts w:ascii="Aptos Narrow" w:eastAsia="Times New Roman" w:hAnsi="Aptos Narrow"/>
                <w:color w:val="000000"/>
                <w:lang w:eastAsia="sl-SI"/>
              </w:rPr>
            </w:pPr>
          </w:p>
        </w:tc>
        <w:tc>
          <w:tcPr>
            <w:tcW w:w="1163" w:type="dxa"/>
            <w:noWrap/>
          </w:tcPr>
          <w:p w14:paraId="3656CFD0" w14:textId="77777777" w:rsidR="00EC759B" w:rsidRDefault="00EC759B">
            <w:pPr>
              <w:jc w:val="center"/>
              <w:rPr>
                <w:rFonts w:ascii="Aptos Narrow" w:eastAsia="Times New Roman" w:hAnsi="Aptos Narrow"/>
                <w:color w:val="000000"/>
                <w:lang w:eastAsia="sl-SI"/>
              </w:rPr>
            </w:pPr>
          </w:p>
        </w:tc>
        <w:tc>
          <w:tcPr>
            <w:tcW w:w="1163" w:type="dxa"/>
            <w:noWrap/>
          </w:tcPr>
          <w:p w14:paraId="3B6F1CFA" w14:textId="77777777" w:rsidR="00EC759B" w:rsidRDefault="00EC759B">
            <w:pPr>
              <w:jc w:val="center"/>
              <w:rPr>
                <w:rFonts w:ascii="Aptos Narrow" w:eastAsia="Times New Roman" w:hAnsi="Aptos Narrow"/>
                <w:color w:val="000000"/>
                <w:lang w:eastAsia="sl-SI"/>
              </w:rPr>
            </w:pPr>
          </w:p>
        </w:tc>
        <w:tc>
          <w:tcPr>
            <w:tcW w:w="910" w:type="dxa"/>
            <w:noWrap/>
          </w:tcPr>
          <w:p w14:paraId="30B7886D" w14:textId="77777777" w:rsidR="00EC759B" w:rsidRDefault="00EC759B">
            <w:pPr>
              <w:jc w:val="center"/>
              <w:rPr>
                <w:rFonts w:ascii="Aptos Narrow" w:eastAsia="Times New Roman" w:hAnsi="Aptos Narrow"/>
                <w:color w:val="000000"/>
                <w:lang w:eastAsia="sl-SI"/>
              </w:rPr>
            </w:pPr>
          </w:p>
        </w:tc>
        <w:tc>
          <w:tcPr>
            <w:tcW w:w="1257" w:type="dxa"/>
            <w:noWrap/>
          </w:tcPr>
          <w:p w14:paraId="0BF97CC4" w14:textId="77777777" w:rsidR="00EC759B" w:rsidRDefault="00E97B86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944-053 </w:t>
            </w:r>
          </w:p>
        </w:tc>
        <w:tc>
          <w:tcPr>
            <w:tcW w:w="1482" w:type="dxa"/>
            <w:noWrap/>
          </w:tcPr>
          <w:p w14:paraId="7D342365" w14:textId="77777777" w:rsidR="00EC759B" w:rsidRDefault="00E97B86">
            <w:pPr>
              <w:jc w:val="center"/>
            </w:pPr>
            <w:r>
              <w:t>Radiometer</w:t>
            </w:r>
          </w:p>
        </w:tc>
      </w:tr>
      <w:tr w:rsidR="00EC759B" w14:paraId="2DAD3043" w14:textId="77777777" w:rsidTr="005261EA">
        <w:trPr>
          <w:trHeight w:val="331"/>
        </w:trPr>
        <w:tc>
          <w:tcPr>
            <w:tcW w:w="2069" w:type="dxa"/>
            <w:noWrap/>
          </w:tcPr>
          <w:p w14:paraId="0B8D28AE" w14:textId="77777777" w:rsidR="00EC759B" w:rsidRDefault="00EC759B">
            <w:pPr>
              <w:jc w:val="center"/>
              <w:rPr>
                <w:rFonts w:ascii="Aptos Narrow" w:eastAsia="Times New Roman" w:hAnsi="Aptos Narrow"/>
                <w:color w:val="000000"/>
                <w:lang w:eastAsia="sl-SI"/>
              </w:rPr>
            </w:pPr>
          </w:p>
        </w:tc>
        <w:tc>
          <w:tcPr>
            <w:tcW w:w="2603" w:type="dxa"/>
            <w:noWrap/>
          </w:tcPr>
          <w:p w14:paraId="415E61A5" w14:textId="77777777" w:rsidR="00EC759B" w:rsidRDefault="00E97B86">
            <w:r>
              <w:rPr>
                <w:rFonts w:ascii="Times New Roman" w:hAnsi="Times New Roman"/>
                <w:sz w:val="24"/>
                <w:szCs w:val="24"/>
              </w:rPr>
              <w:t>S1820 Calibration 1 Solution</w:t>
            </w:r>
          </w:p>
        </w:tc>
        <w:tc>
          <w:tcPr>
            <w:tcW w:w="1083" w:type="dxa"/>
            <w:noWrap/>
          </w:tcPr>
          <w:p w14:paraId="5CD4C6E3" w14:textId="2AEACA7D" w:rsidR="00EC759B" w:rsidRDefault="00E97B86">
            <w:pPr>
              <w:jc w:val="center"/>
            </w:pPr>
            <w:r>
              <w:t>2</w:t>
            </w:r>
          </w:p>
        </w:tc>
        <w:tc>
          <w:tcPr>
            <w:tcW w:w="718" w:type="dxa"/>
            <w:noWrap/>
          </w:tcPr>
          <w:p w14:paraId="69DEEB66" w14:textId="77777777" w:rsidR="00EC759B" w:rsidRDefault="00EC759B">
            <w:pPr>
              <w:jc w:val="center"/>
              <w:rPr>
                <w:rFonts w:ascii="Aptos Narrow" w:eastAsia="Times New Roman" w:hAnsi="Aptos Narrow"/>
                <w:color w:val="000000"/>
                <w:lang w:eastAsia="sl-SI"/>
              </w:rPr>
            </w:pPr>
          </w:p>
        </w:tc>
        <w:tc>
          <w:tcPr>
            <w:tcW w:w="750" w:type="dxa"/>
            <w:noWrap/>
          </w:tcPr>
          <w:p w14:paraId="27F98857" w14:textId="77777777" w:rsidR="00EC759B" w:rsidRDefault="00EC759B">
            <w:pPr>
              <w:jc w:val="center"/>
              <w:rPr>
                <w:rFonts w:ascii="Aptos Narrow" w:eastAsia="Times New Roman" w:hAnsi="Aptos Narrow"/>
                <w:color w:val="000000"/>
                <w:lang w:eastAsia="sl-SI"/>
              </w:rPr>
            </w:pPr>
          </w:p>
        </w:tc>
        <w:tc>
          <w:tcPr>
            <w:tcW w:w="1017" w:type="dxa"/>
            <w:noWrap/>
          </w:tcPr>
          <w:p w14:paraId="2AF034BE" w14:textId="77777777" w:rsidR="00EC759B" w:rsidRDefault="00EC759B">
            <w:pPr>
              <w:jc w:val="center"/>
              <w:rPr>
                <w:rFonts w:ascii="Aptos Narrow" w:eastAsia="Times New Roman" w:hAnsi="Aptos Narrow"/>
                <w:color w:val="000000"/>
                <w:lang w:eastAsia="sl-SI"/>
              </w:rPr>
            </w:pPr>
          </w:p>
        </w:tc>
        <w:tc>
          <w:tcPr>
            <w:tcW w:w="750" w:type="dxa"/>
            <w:noWrap/>
          </w:tcPr>
          <w:p w14:paraId="5C242D45" w14:textId="77777777" w:rsidR="00EC759B" w:rsidRDefault="00EC759B">
            <w:pPr>
              <w:jc w:val="center"/>
              <w:rPr>
                <w:rFonts w:ascii="Aptos Narrow" w:eastAsia="Times New Roman" w:hAnsi="Aptos Narrow"/>
                <w:color w:val="000000"/>
                <w:lang w:eastAsia="sl-SI"/>
              </w:rPr>
            </w:pPr>
          </w:p>
        </w:tc>
        <w:tc>
          <w:tcPr>
            <w:tcW w:w="1163" w:type="dxa"/>
            <w:noWrap/>
          </w:tcPr>
          <w:p w14:paraId="72E99E82" w14:textId="77777777" w:rsidR="00EC759B" w:rsidRDefault="00EC759B">
            <w:pPr>
              <w:jc w:val="center"/>
              <w:rPr>
                <w:rFonts w:ascii="Aptos Narrow" w:eastAsia="Times New Roman" w:hAnsi="Aptos Narrow"/>
                <w:color w:val="000000"/>
                <w:lang w:eastAsia="sl-SI"/>
              </w:rPr>
            </w:pPr>
          </w:p>
        </w:tc>
        <w:tc>
          <w:tcPr>
            <w:tcW w:w="1163" w:type="dxa"/>
            <w:noWrap/>
          </w:tcPr>
          <w:p w14:paraId="0772D764" w14:textId="77777777" w:rsidR="00EC759B" w:rsidRDefault="00EC759B">
            <w:pPr>
              <w:jc w:val="center"/>
              <w:rPr>
                <w:rFonts w:ascii="Aptos Narrow" w:eastAsia="Times New Roman" w:hAnsi="Aptos Narrow"/>
                <w:color w:val="000000"/>
                <w:lang w:eastAsia="sl-SI"/>
              </w:rPr>
            </w:pPr>
          </w:p>
        </w:tc>
        <w:tc>
          <w:tcPr>
            <w:tcW w:w="910" w:type="dxa"/>
            <w:noWrap/>
          </w:tcPr>
          <w:p w14:paraId="5BBDDC09" w14:textId="77777777" w:rsidR="00EC759B" w:rsidRDefault="00EC759B">
            <w:pPr>
              <w:jc w:val="center"/>
              <w:rPr>
                <w:rFonts w:ascii="Aptos Narrow" w:eastAsia="Times New Roman" w:hAnsi="Aptos Narrow"/>
                <w:color w:val="000000"/>
                <w:lang w:eastAsia="sl-SI"/>
              </w:rPr>
            </w:pPr>
          </w:p>
        </w:tc>
        <w:tc>
          <w:tcPr>
            <w:tcW w:w="1257" w:type="dxa"/>
            <w:noWrap/>
          </w:tcPr>
          <w:p w14:paraId="1DAF34C4" w14:textId="77777777" w:rsidR="00EC759B" w:rsidRDefault="00E97B86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944-128 </w:t>
            </w:r>
          </w:p>
        </w:tc>
        <w:tc>
          <w:tcPr>
            <w:tcW w:w="1482" w:type="dxa"/>
            <w:noWrap/>
          </w:tcPr>
          <w:p w14:paraId="65880177" w14:textId="77777777" w:rsidR="00EC759B" w:rsidRDefault="00E97B86">
            <w:pPr>
              <w:jc w:val="center"/>
            </w:pPr>
            <w:r>
              <w:t>Radiometer</w:t>
            </w:r>
          </w:p>
        </w:tc>
      </w:tr>
      <w:tr w:rsidR="00EC759B" w14:paraId="5DA19925" w14:textId="77777777" w:rsidTr="005261EA">
        <w:trPr>
          <w:trHeight w:val="331"/>
        </w:trPr>
        <w:tc>
          <w:tcPr>
            <w:tcW w:w="2069" w:type="dxa"/>
            <w:noWrap/>
          </w:tcPr>
          <w:p w14:paraId="682141BF" w14:textId="77777777" w:rsidR="00EC759B" w:rsidRDefault="00EC759B">
            <w:pPr>
              <w:jc w:val="center"/>
              <w:rPr>
                <w:rFonts w:ascii="Aptos Narrow" w:eastAsia="Times New Roman" w:hAnsi="Aptos Narrow"/>
                <w:color w:val="000000"/>
                <w:lang w:eastAsia="sl-SI"/>
              </w:rPr>
            </w:pPr>
          </w:p>
        </w:tc>
        <w:tc>
          <w:tcPr>
            <w:tcW w:w="2603" w:type="dxa"/>
            <w:noWrap/>
          </w:tcPr>
          <w:p w14:paraId="5EE41A32" w14:textId="77777777" w:rsidR="00EC759B" w:rsidRDefault="00E97B86">
            <w:r>
              <w:rPr>
                <w:rFonts w:ascii="Times New Roman" w:hAnsi="Times New Roman"/>
                <w:sz w:val="24"/>
                <w:szCs w:val="24"/>
              </w:rPr>
              <w:t>S1830 Calibration 2 Solution</w:t>
            </w:r>
          </w:p>
        </w:tc>
        <w:tc>
          <w:tcPr>
            <w:tcW w:w="1083" w:type="dxa"/>
            <w:noWrap/>
          </w:tcPr>
          <w:p w14:paraId="6FCDD9E3" w14:textId="0C66F887" w:rsidR="00EC759B" w:rsidRDefault="00E97B86">
            <w:pPr>
              <w:jc w:val="center"/>
            </w:pPr>
            <w:r>
              <w:t>2</w:t>
            </w:r>
          </w:p>
        </w:tc>
        <w:tc>
          <w:tcPr>
            <w:tcW w:w="718" w:type="dxa"/>
            <w:noWrap/>
          </w:tcPr>
          <w:p w14:paraId="472CBE9E" w14:textId="77777777" w:rsidR="00EC759B" w:rsidRDefault="00EC759B">
            <w:pPr>
              <w:jc w:val="center"/>
              <w:rPr>
                <w:rFonts w:ascii="Aptos Narrow" w:eastAsia="Times New Roman" w:hAnsi="Aptos Narrow"/>
                <w:color w:val="000000"/>
                <w:lang w:eastAsia="sl-SI"/>
              </w:rPr>
            </w:pPr>
          </w:p>
        </w:tc>
        <w:tc>
          <w:tcPr>
            <w:tcW w:w="750" w:type="dxa"/>
            <w:noWrap/>
          </w:tcPr>
          <w:p w14:paraId="1A9995A2" w14:textId="77777777" w:rsidR="00EC759B" w:rsidRDefault="00EC759B">
            <w:pPr>
              <w:jc w:val="center"/>
              <w:rPr>
                <w:rFonts w:ascii="Aptos Narrow" w:eastAsia="Times New Roman" w:hAnsi="Aptos Narrow"/>
                <w:color w:val="000000"/>
                <w:lang w:eastAsia="sl-SI"/>
              </w:rPr>
            </w:pPr>
          </w:p>
        </w:tc>
        <w:tc>
          <w:tcPr>
            <w:tcW w:w="1017" w:type="dxa"/>
            <w:noWrap/>
          </w:tcPr>
          <w:p w14:paraId="110E205A" w14:textId="77777777" w:rsidR="00EC759B" w:rsidRDefault="00EC759B">
            <w:pPr>
              <w:jc w:val="center"/>
              <w:rPr>
                <w:rFonts w:ascii="Aptos Narrow" w:eastAsia="Times New Roman" w:hAnsi="Aptos Narrow"/>
                <w:color w:val="000000"/>
                <w:lang w:eastAsia="sl-SI"/>
              </w:rPr>
            </w:pPr>
          </w:p>
        </w:tc>
        <w:tc>
          <w:tcPr>
            <w:tcW w:w="750" w:type="dxa"/>
            <w:noWrap/>
          </w:tcPr>
          <w:p w14:paraId="65FBCE85" w14:textId="77777777" w:rsidR="00EC759B" w:rsidRDefault="00EC759B">
            <w:pPr>
              <w:jc w:val="center"/>
              <w:rPr>
                <w:rFonts w:ascii="Aptos Narrow" w:eastAsia="Times New Roman" w:hAnsi="Aptos Narrow"/>
                <w:color w:val="000000"/>
                <w:lang w:eastAsia="sl-SI"/>
              </w:rPr>
            </w:pPr>
          </w:p>
        </w:tc>
        <w:tc>
          <w:tcPr>
            <w:tcW w:w="1163" w:type="dxa"/>
            <w:noWrap/>
          </w:tcPr>
          <w:p w14:paraId="082EBC81" w14:textId="77777777" w:rsidR="00EC759B" w:rsidRDefault="00EC759B">
            <w:pPr>
              <w:jc w:val="center"/>
              <w:rPr>
                <w:rFonts w:ascii="Aptos Narrow" w:eastAsia="Times New Roman" w:hAnsi="Aptos Narrow"/>
                <w:color w:val="000000"/>
                <w:lang w:eastAsia="sl-SI"/>
              </w:rPr>
            </w:pPr>
          </w:p>
        </w:tc>
        <w:tc>
          <w:tcPr>
            <w:tcW w:w="1163" w:type="dxa"/>
            <w:noWrap/>
          </w:tcPr>
          <w:p w14:paraId="040261D5" w14:textId="77777777" w:rsidR="00EC759B" w:rsidRDefault="00EC759B">
            <w:pPr>
              <w:jc w:val="center"/>
              <w:rPr>
                <w:rFonts w:ascii="Aptos Narrow" w:eastAsia="Times New Roman" w:hAnsi="Aptos Narrow"/>
                <w:color w:val="000000"/>
                <w:lang w:eastAsia="sl-SI"/>
              </w:rPr>
            </w:pPr>
          </w:p>
        </w:tc>
        <w:tc>
          <w:tcPr>
            <w:tcW w:w="910" w:type="dxa"/>
            <w:noWrap/>
          </w:tcPr>
          <w:p w14:paraId="6A6FC7FF" w14:textId="77777777" w:rsidR="00EC759B" w:rsidRDefault="00EC759B">
            <w:pPr>
              <w:jc w:val="center"/>
              <w:rPr>
                <w:rFonts w:ascii="Aptos Narrow" w:eastAsia="Times New Roman" w:hAnsi="Aptos Narrow"/>
                <w:color w:val="000000"/>
                <w:lang w:eastAsia="sl-SI"/>
              </w:rPr>
            </w:pPr>
          </w:p>
        </w:tc>
        <w:tc>
          <w:tcPr>
            <w:tcW w:w="1257" w:type="dxa"/>
            <w:noWrap/>
          </w:tcPr>
          <w:p w14:paraId="5D587480" w14:textId="77777777" w:rsidR="00EC759B" w:rsidRDefault="00E97B86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944-129 </w:t>
            </w:r>
          </w:p>
        </w:tc>
        <w:tc>
          <w:tcPr>
            <w:tcW w:w="1482" w:type="dxa"/>
            <w:noWrap/>
          </w:tcPr>
          <w:p w14:paraId="257A3DCD" w14:textId="77777777" w:rsidR="00EC759B" w:rsidRDefault="00E97B86">
            <w:pPr>
              <w:jc w:val="center"/>
            </w:pPr>
            <w:r>
              <w:t>Radiometer</w:t>
            </w:r>
          </w:p>
        </w:tc>
      </w:tr>
      <w:tr w:rsidR="005261EA" w14:paraId="4E0187D7" w14:textId="77777777" w:rsidTr="00B707CA">
        <w:trPr>
          <w:trHeight w:val="331"/>
        </w:trPr>
        <w:tc>
          <w:tcPr>
            <w:tcW w:w="2069" w:type="dxa"/>
            <w:noWrap/>
          </w:tcPr>
          <w:p w14:paraId="6622F861" w14:textId="77777777" w:rsidR="005261EA" w:rsidRDefault="005261EA" w:rsidP="005261EA">
            <w:pPr>
              <w:jc w:val="center"/>
              <w:rPr>
                <w:rFonts w:ascii="Aptos Narrow" w:eastAsia="Times New Roman" w:hAnsi="Aptos Narrow"/>
                <w:color w:val="000000"/>
                <w:lang w:eastAsia="sl-SI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69F8903" w14:textId="350FEEF1" w:rsidR="005261EA" w:rsidRDefault="005261EA" w:rsidP="005261E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S4980 Rinse Solution</w:t>
            </w:r>
          </w:p>
        </w:tc>
        <w:tc>
          <w:tcPr>
            <w:tcW w:w="1083" w:type="dxa"/>
            <w:noWrap/>
          </w:tcPr>
          <w:p w14:paraId="115827E3" w14:textId="655901B9" w:rsidR="005261EA" w:rsidRDefault="00E97B86" w:rsidP="005261EA">
            <w:pPr>
              <w:jc w:val="center"/>
            </w:pPr>
            <w:r>
              <w:t>8</w:t>
            </w:r>
          </w:p>
        </w:tc>
        <w:tc>
          <w:tcPr>
            <w:tcW w:w="718" w:type="dxa"/>
            <w:noWrap/>
          </w:tcPr>
          <w:p w14:paraId="7DFEE33D" w14:textId="77777777" w:rsidR="005261EA" w:rsidRDefault="005261EA" w:rsidP="005261EA">
            <w:pPr>
              <w:jc w:val="center"/>
              <w:rPr>
                <w:rFonts w:ascii="Aptos Narrow" w:eastAsia="Times New Roman" w:hAnsi="Aptos Narrow"/>
                <w:color w:val="000000"/>
                <w:lang w:eastAsia="sl-SI"/>
              </w:rPr>
            </w:pPr>
          </w:p>
        </w:tc>
        <w:tc>
          <w:tcPr>
            <w:tcW w:w="750" w:type="dxa"/>
            <w:noWrap/>
          </w:tcPr>
          <w:p w14:paraId="366088B5" w14:textId="77777777" w:rsidR="005261EA" w:rsidRDefault="005261EA" w:rsidP="005261EA">
            <w:pPr>
              <w:jc w:val="center"/>
              <w:rPr>
                <w:rFonts w:ascii="Aptos Narrow" w:eastAsia="Times New Roman" w:hAnsi="Aptos Narrow"/>
                <w:color w:val="000000"/>
                <w:lang w:eastAsia="sl-SI"/>
              </w:rPr>
            </w:pPr>
          </w:p>
        </w:tc>
        <w:tc>
          <w:tcPr>
            <w:tcW w:w="1017" w:type="dxa"/>
            <w:noWrap/>
          </w:tcPr>
          <w:p w14:paraId="306950CF" w14:textId="77777777" w:rsidR="005261EA" w:rsidRDefault="005261EA" w:rsidP="005261EA">
            <w:pPr>
              <w:jc w:val="center"/>
              <w:rPr>
                <w:rFonts w:ascii="Aptos Narrow" w:eastAsia="Times New Roman" w:hAnsi="Aptos Narrow"/>
                <w:color w:val="000000"/>
                <w:lang w:eastAsia="sl-SI"/>
              </w:rPr>
            </w:pPr>
          </w:p>
        </w:tc>
        <w:tc>
          <w:tcPr>
            <w:tcW w:w="750" w:type="dxa"/>
            <w:noWrap/>
          </w:tcPr>
          <w:p w14:paraId="534DF2DC" w14:textId="77777777" w:rsidR="005261EA" w:rsidRDefault="005261EA" w:rsidP="005261EA">
            <w:pPr>
              <w:jc w:val="center"/>
              <w:rPr>
                <w:rFonts w:ascii="Aptos Narrow" w:eastAsia="Times New Roman" w:hAnsi="Aptos Narrow"/>
                <w:color w:val="000000"/>
                <w:lang w:eastAsia="sl-SI"/>
              </w:rPr>
            </w:pPr>
          </w:p>
        </w:tc>
        <w:tc>
          <w:tcPr>
            <w:tcW w:w="1163" w:type="dxa"/>
            <w:noWrap/>
          </w:tcPr>
          <w:p w14:paraId="706ABDB5" w14:textId="77777777" w:rsidR="005261EA" w:rsidRDefault="005261EA" w:rsidP="005261EA">
            <w:pPr>
              <w:jc w:val="center"/>
              <w:rPr>
                <w:rFonts w:ascii="Aptos Narrow" w:eastAsia="Times New Roman" w:hAnsi="Aptos Narrow"/>
                <w:color w:val="000000"/>
                <w:lang w:eastAsia="sl-SI"/>
              </w:rPr>
            </w:pPr>
          </w:p>
        </w:tc>
        <w:tc>
          <w:tcPr>
            <w:tcW w:w="1163" w:type="dxa"/>
            <w:noWrap/>
          </w:tcPr>
          <w:p w14:paraId="49FCB626" w14:textId="77777777" w:rsidR="005261EA" w:rsidRDefault="005261EA" w:rsidP="005261EA">
            <w:pPr>
              <w:jc w:val="center"/>
              <w:rPr>
                <w:rFonts w:ascii="Aptos Narrow" w:eastAsia="Times New Roman" w:hAnsi="Aptos Narrow"/>
                <w:color w:val="000000"/>
                <w:lang w:eastAsia="sl-SI"/>
              </w:rPr>
            </w:pPr>
          </w:p>
        </w:tc>
        <w:tc>
          <w:tcPr>
            <w:tcW w:w="910" w:type="dxa"/>
            <w:noWrap/>
          </w:tcPr>
          <w:p w14:paraId="7EE4B122" w14:textId="77777777" w:rsidR="005261EA" w:rsidRDefault="005261EA" w:rsidP="005261EA">
            <w:pPr>
              <w:jc w:val="center"/>
              <w:rPr>
                <w:rFonts w:ascii="Aptos Narrow" w:eastAsia="Times New Roman" w:hAnsi="Aptos Narrow"/>
                <w:color w:val="000000"/>
                <w:lang w:eastAsia="sl-SI"/>
              </w:rPr>
            </w:pPr>
          </w:p>
        </w:tc>
        <w:tc>
          <w:tcPr>
            <w:tcW w:w="1257" w:type="dxa"/>
            <w:noWrap/>
          </w:tcPr>
          <w:p w14:paraId="266C63AF" w14:textId="7C6DDCF4" w:rsidR="005261EA" w:rsidRDefault="005261EA" w:rsidP="005261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944-132</w:t>
            </w:r>
          </w:p>
        </w:tc>
        <w:tc>
          <w:tcPr>
            <w:tcW w:w="1482" w:type="dxa"/>
            <w:noWrap/>
          </w:tcPr>
          <w:p w14:paraId="2738EDA5" w14:textId="507FBBF1" w:rsidR="005261EA" w:rsidRDefault="005261EA" w:rsidP="005261EA">
            <w:pPr>
              <w:jc w:val="center"/>
            </w:pPr>
            <w:r w:rsidRPr="00094E19">
              <w:t>Radiometer</w:t>
            </w:r>
          </w:p>
        </w:tc>
      </w:tr>
      <w:tr w:rsidR="005261EA" w14:paraId="6A7536E3" w14:textId="77777777" w:rsidTr="00B707CA">
        <w:trPr>
          <w:trHeight w:val="331"/>
        </w:trPr>
        <w:tc>
          <w:tcPr>
            <w:tcW w:w="2069" w:type="dxa"/>
            <w:noWrap/>
          </w:tcPr>
          <w:p w14:paraId="651EE97E" w14:textId="77777777" w:rsidR="005261EA" w:rsidRDefault="005261EA" w:rsidP="005261EA">
            <w:pPr>
              <w:jc w:val="center"/>
              <w:rPr>
                <w:rFonts w:ascii="Aptos Narrow" w:eastAsia="Times New Roman" w:hAnsi="Aptos Narrow"/>
                <w:color w:val="000000"/>
                <w:lang w:eastAsia="sl-SI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DF065B5" w14:textId="5BFBE023" w:rsidR="005261EA" w:rsidRDefault="005261EA" w:rsidP="005261E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SP80 solution pack for basic SW</w:t>
            </w:r>
          </w:p>
        </w:tc>
        <w:tc>
          <w:tcPr>
            <w:tcW w:w="1083" w:type="dxa"/>
            <w:noWrap/>
          </w:tcPr>
          <w:p w14:paraId="3A7AAFEA" w14:textId="072B634D" w:rsidR="005261EA" w:rsidRDefault="00E97B86" w:rsidP="005261EA">
            <w:pPr>
              <w:jc w:val="center"/>
            </w:pPr>
            <w:r>
              <w:t>10</w:t>
            </w:r>
          </w:p>
        </w:tc>
        <w:tc>
          <w:tcPr>
            <w:tcW w:w="718" w:type="dxa"/>
            <w:noWrap/>
          </w:tcPr>
          <w:p w14:paraId="0FBB71DD" w14:textId="77777777" w:rsidR="005261EA" w:rsidRDefault="005261EA" w:rsidP="005261EA">
            <w:pPr>
              <w:jc w:val="center"/>
              <w:rPr>
                <w:rFonts w:ascii="Aptos Narrow" w:eastAsia="Times New Roman" w:hAnsi="Aptos Narrow"/>
                <w:color w:val="000000"/>
                <w:lang w:eastAsia="sl-SI"/>
              </w:rPr>
            </w:pPr>
          </w:p>
        </w:tc>
        <w:tc>
          <w:tcPr>
            <w:tcW w:w="750" w:type="dxa"/>
            <w:noWrap/>
          </w:tcPr>
          <w:p w14:paraId="250BD433" w14:textId="77777777" w:rsidR="005261EA" w:rsidRDefault="005261EA" w:rsidP="005261EA">
            <w:pPr>
              <w:jc w:val="center"/>
              <w:rPr>
                <w:rFonts w:ascii="Aptos Narrow" w:eastAsia="Times New Roman" w:hAnsi="Aptos Narrow"/>
                <w:color w:val="000000"/>
                <w:lang w:eastAsia="sl-SI"/>
              </w:rPr>
            </w:pPr>
          </w:p>
        </w:tc>
        <w:tc>
          <w:tcPr>
            <w:tcW w:w="1017" w:type="dxa"/>
            <w:noWrap/>
          </w:tcPr>
          <w:p w14:paraId="51D862BF" w14:textId="77777777" w:rsidR="005261EA" w:rsidRDefault="005261EA" w:rsidP="005261EA">
            <w:pPr>
              <w:jc w:val="center"/>
              <w:rPr>
                <w:rFonts w:ascii="Aptos Narrow" w:eastAsia="Times New Roman" w:hAnsi="Aptos Narrow"/>
                <w:color w:val="000000"/>
                <w:lang w:eastAsia="sl-SI"/>
              </w:rPr>
            </w:pPr>
          </w:p>
        </w:tc>
        <w:tc>
          <w:tcPr>
            <w:tcW w:w="750" w:type="dxa"/>
            <w:noWrap/>
          </w:tcPr>
          <w:p w14:paraId="75511865" w14:textId="77777777" w:rsidR="005261EA" w:rsidRDefault="005261EA" w:rsidP="005261EA">
            <w:pPr>
              <w:jc w:val="center"/>
              <w:rPr>
                <w:rFonts w:ascii="Aptos Narrow" w:eastAsia="Times New Roman" w:hAnsi="Aptos Narrow"/>
                <w:color w:val="000000"/>
                <w:lang w:eastAsia="sl-SI"/>
              </w:rPr>
            </w:pPr>
          </w:p>
        </w:tc>
        <w:tc>
          <w:tcPr>
            <w:tcW w:w="1163" w:type="dxa"/>
            <w:noWrap/>
          </w:tcPr>
          <w:p w14:paraId="4321C0D2" w14:textId="77777777" w:rsidR="005261EA" w:rsidRDefault="005261EA" w:rsidP="005261EA">
            <w:pPr>
              <w:jc w:val="center"/>
              <w:rPr>
                <w:rFonts w:ascii="Aptos Narrow" w:eastAsia="Times New Roman" w:hAnsi="Aptos Narrow"/>
                <w:color w:val="000000"/>
                <w:lang w:eastAsia="sl-SI"/>
              </w:rPr>
            </w:pPr>
          </w:p>
        </w:tc>
        <w:tc>
          <w:tcPr>
            <w:tcW w:w="1163" w:type="dxa"/>
            <w:noWrap/>
          </w:tcPr>
          <w:p w14:paraId="00EF01F3" w14:textId="77777777" w:rsidR="005261EA" w:rsidRDefault="005261EA" w:rsidP="005261EA">
            <w:pPr>
              <w:jc w:val="center"/>
              <w:rPr>
                <w:rFonts w:ascii="Aptos Narrow" w:eastAsia="Times New Roman" w:hAnsi="Aptos Narrow"/>
                <w:color w:val="000000"/>
                <w:lang w:eastAsia="sl-SI"/>
              </w:rPr>
            </w:pPr>
          </w:p>
        </w:tc>
        <w:tc>
          <w:tcPr>
            <w:tcW w:w="910" w:type="dxa"/>
            <w:noWrap/>
          </w:tcPr>
          <w:p w14:paraId="6C2A6998" w14:textId="77777777" w:rsidR="005261EA" w:rsidRDefault="005261EA" w:rsidP="005261EA">
            <w:pPr>
              <w:jc w:val="center"/>
              <w:rPr>
                <w:rFonts w:ascii="Aptos Narrow" w:eastAsia="Times New Roman" w:hAnsi="Aptos Narrow"/>
                <w:color w:val="000000"/>
                <w:lang w:eastAsia="sl-SI"/>
              </w:rPr>
            </w:pPr>
          </w:p>
        </w:tc>
        <w:tc>
          <w:tcPr>
            <w:tcW w:w="1257" w:type="dxa"/>
            <w:noWrap/>
          </w:tcPr>
          <w:p w14:paraId="3221CD67" w14:textId="4175FFC0" w:rsidR="005261EA" w:rsidRDefault="005261EA" w:rsidP="005261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944-309</w:t>
            </w:r>
          </w:p>
        </w:tc>
        <w:tc>
          <w:tcPr>
            <w:tcW w:w="1482" w:type="dxa"/>
            <w:noWrap/>
          </w:tcPr>
          <w:p w14:paraId="55D1BE0F" w14:textId="4F59FF44" w:rsidR="005261EA" w:rsidRDefault="005261EA" w:rsidP="005261EA">
            <w:pPr>
              <w:jc w:val="center"/>
            </w:pPr>
            <w:r w:rsidRPr="00094E19">
              <w:t>Radiometer</w:t>
            </w:r>
          </w:p>
        </w:tc>
      </w:tr>
      <w:tr w:rsidR="005261EA" w14:paraId="31C06D6E" w14:textId="77777777" w:rsidTr="00B707CA">
        <w:trPr>
          <w:trHeight w:val="331"/>
        </w:trPr>
        <w:tc>
          <w:tcPr>
            <w:tcW w:w="2069" w:type="dxa"/>
            <w:noWrap/>
          </w:tcPr>
          <w:p w14:paraId="73EFAA1B" w14:textId="77777777" w:rsidR="005261EA" w:rsidRDefault="005261EA" w:rsidP="005261EA">
            <w:pPr>
              <w:jc w:val="center"/>
              <w:rPr>
                <w:rFonts w:ascii="Aptos Narrow" w:eastAsia="Times New Roman" w:hAnsi="Aptos Narrow"/>
                <w:color w:val="000000"/>
                <w:lang w:eastAsia="sl-SI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C5DC52B" w14:textId="1C7C8935" w:rsidR="005261EA" w:rsidRDefault="005261EA" w:rsidP="005261E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SC80 200/60 BG/Het</w:t>
            </w:r>
          </w:p>
        </w:tc>
        <w:tc>
          <w:tcPr>
            <w:tcW w:w="1083" w:type="dxa"/>
            <w:noWrap/>
          </w:tcPr>
          <w:p w14:paraId="4461EA19" w14:textId="268D3739" w:rsidR="005261EA" w:rsidRDefault="00E97B86" w:rsidP="005261EA">
            <w:pPr>
              <w:jc w:val="center"/>
            </w:pPr>
            <w:r>
              <w:t>8</w:t>
            </w:r>
          </w:p>
        </w:tc>
        <w:tc>
          <w:tcPr>
            <w:tcW w:w="718" w:type="dxa"/>
            <w:noWrap/>
          </w:tcPr>
          <w:p w14:paraId="7B5E9500" w14:textId="77777777" w:rsidR="005261EA" w:rsidRDefault="005261EA" w:rsidP="005261EA">
            <w:pPr>
              <w:jc w:val="center"/>
              <w:rPr>
                <w:rFonts w:ascii="Aptos Narrow" w:eastAsia="Times New Roman" w:hAnsi="Aptos Narrow"/>
                <w:color w:val="000000"/>
                <w:lang w:eastAsia="sl-SI"/>
              </w:rPr>
            </w:pPr>
          </w:p>
        </w:tc>
        <w:tc>
          <w:tcPr>
            <w:tcW w:w="750" w:type="dxa"/>
            <w:noWrap/>
          </w:tcPr>
          <w:p w14:paraId="76870B9F" w14:textId="77777777" w:rsidR="005261EA" w:rsidRDefault="005261EA" w:rsidP="005261EA">
            <w:pPr>
              <w:jc w:val="center"/>
              <w:rPr>
                <w:rFonts w:ascii="Aptos Narrow" w:eastAsia="Times New Roman" w:hAnsi="Aptos Narrow"/>
                <w:color w:val="000000"/>
                <w:lang w:eastAsia="sl-SI"/>
              </w:rPr>
            </w:pPr>
          </w:p>
        </w:tc>
        <w:tc>
          <w:tcPr>
            <w:tcW w:w="1017" w:type="dxa"/>
            <w:noWrap/>
          </w:tcPr>
          <w:p w14:paraId="35D5BEE2" w14:textId="77777777" w:rsidR="005261EA" w:rsidRDefault="005261EA" w:rsidP="005261EA">
            <w:pPr>
              <w:jc w:val="center"/>
              <w:rPr>
                <w:rFonts w:ascii="Aptos Narrow" w:eastAsia="Times New Roman" w:hAnsi="Aptos Narrow"/>
                <w:color w:val="000000"/>
                <w:lang w:eastAsia="sl-SI"/>
              </w:rPr>
            </w:pPr>
          </w:p>
        </w:tc>
        <w:tc>
          <w:tcPr>
            <w:tcW w:w="750" w:type="dxa"/>
            <w:noWrap/>
          </w:tcPr>
          <w:p w14:paraId="6408C222" w14:textId="77777777" w:rsidR="005261EA" w:rsidRDefault="005261EA" w:rsidP="005261EA">
            <w:pPr>
              <w:jc w:val="center"/>
              <w:rPr>
                <w:rFonts w:ascii="Aptos Narrow" w:eastAsia="Times New Roman" w:hAnsi="Aptos Narrow"/>
                <w:color w:val="000000"/>
                <w:lang w:eastAsia="sl-SI"/>
              </w:rPr>
            </w:pPr>
          </w:p>
        </w:tc>
        <w:tc>
          <w:tcPr>
            <w:tcW w:w="1163" w:type="dxa"/>
            <w:noWrap/>
          </w:tcPr>
          <w:p w14:paraId="3F0C90FB" w14:textId="77777777" w:rsidR="005261EA" w:rsidRDefault="005261EA" w:rsidP="005261EA">
            <w:pPr>
              <w:jc w:val="center"/>
              <w:rPr>
                <w:rFonts w:ascii="Aptos Narrow" w:eastAsia="Times New Roman" w:hAnsi="Aptos Narrow"/>
                <w:color w:val="000000"/>
                <w:lang w:eastAsia="sl-SI"/>
              </w:rPr>
            </w:pPr>
          </w:p>
        </w:tc>
        <w:tc>
          <w:tcPr>
            <w:tcW w:w="1163" w:type="dxa"/>
            <w:noWrap/>
          </w:tcPr>
          <w:p w14:paraId="6022C5F9" w14:textId="77777777" w:rsidR="005261EA" w:rsidRDefault="005261EA" w:rsidP="005261EA">
            <w:pPr>
              <w:jc w:val="center"/>
              <w:rPr>
                <w:rFonts w:ascii="Aptos Narrow" w:eastAsia="Times New Roman" w:hAnsi="Aptos Narrow"/>
                <w:color w:val="000000"/>
                <w:lang w:eastAsia="sl-SI"/>
              </w:rPr>
            </w:pPr>
          </w:p>
        </w:tc>
        <w:tc>
          <w:tcPr>
            <w:tcW w:w="910" w:type="dxa"/>
            <w:noWrap/>
          </w:tcPr>
          <w:p w14:paraId="3111C4AA" w14:textId="77777777" w:rsidR="005261EA" w:rsidRDefault="005261EA" w:rsidP="005261EA">
            <w:pPr>
              <w:jc w:val="center"/>
              <w:rPr>
                <w:rFonts w:ascii="Aptos Narrow" w:eastAsia="Times New Roman" w:hAnsi="Aptos Narrow"/>
                <w:color w:val="000000"/>
                <w:lang w:eastAsia="sl-SI"/>
              </w:rPr>
            </w:pPr>
          </w:p>
        </w:tc>
        <w:tc>
          <w:tcPr>
            <w:tcW w:w="1257" w:type="dxa"/>
            <w:noWrap/>
          </w:tcPr>
          <w:p w14:paraId="11B2741E" w14:textId="1A91110A" w:rsidR="005261EA" w:rsidRDefault="005261EA" w:rsidP="005261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945-787</w:t>
            </w:r>
          </w:p>
        </w:tc>
        <w:tc>
          <w:tcPr>
            <w:tcW w:w="1482" w:type="dxa"/>
            <w:noWrap/>
          </w:tcPr>
          <w:p w14:paraId="061D6BE2" w14:textId="4AA2B110" w:rsidR="005261EA" w:rsidRDefault="005261EA" w:rsidP="005261EA">
            <w:pPr>
              <w:jc w:val="center"/>
            </w:pPr>
            <w:r w:rsidRPr="00094E19">
              <w:t>Radiometer</w:t>
            </w:r>
          </w:p>
        </w:tc>
      </w:tr>
      <w:tr w:rsidR="005261EA" w14:paraId="0618DB66" w14:textId="77777777" w:rsidTr="00B707CA">
        <w:trPr>
          <w:trHeight w:val="331"/>
        </w:trPr>
        <w:tc>
          <w:tcPr>
            <w:tcW w:w="2069" w:type="dxa"/>
            <w:noWrap/>
          </w:tcPr>
          <w:p w14:paraId="7AF162A3" w14:textId="77777777" w:rsidR="005261EA" w:rsidRDefault="005261EA" w:rsidP="005261EA">
            <w:pPr>
              <w:jc w:val="center"/>
              <w:rPr>
                <w:rFonts w:ascii="Aptos Narrow" w:eastAsia="Times New Roman" w:hAnsi="Aptos Narrow"/>
                <w:color w:val="000000"/>
                <w:lang w:eastAsia="sl-SI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9620DB7" w14:textId="46770AE3" w:rsidR="005261EA" w:rsidRDefault="005261EA" w:rsidP="005261E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GAS CALIBRATION 1</w:t>
            </w:r>
          </w:p>
        </w:tc>
        <w:tc>
          <w:tcPr>
            <w:tcW w:w="1083" w:type="dxa"/>
            <w:noWrap/>
          </w:tcPr>
          <w:p w14:paraId="61B4DAC1" w14:textId="2B65F01F" w:rsidR="005261EA" w:rsidRDefault="00E97B86" w:rsidP="005261EA">
            <w:pPr>
              <w:jc w:val="center"/>
            </w:pPr>
            <w:r>
              <w:t>12</w:t>
            </w:r>
          </w:p>
        </w:tc>
        <w:tc>
          <w:tcPr>
            <w:tcW w:w="718" w:type="dxa"/>
            <w:noWrap/>
          </w:tcPr>
          <w:p w14:paraId="7238FD92" w14:textId="77777777" w:rsidR="005261EA" w:rsidRDefault="005261EA" w:rsidP="005261EA">
            <w:pPr>
              <w:jc w:val="center"/>
              <w:rPr>
                <w:rFonts w:ascii="Aptos Narrow" w:eastAsia="Times New Roman" w:hAnsi="Aptos Narrow"/>
                <w:color w:val="000000"/>
                <w:lang w:eastAsia="sl-SI"/>
              </w:rPr>
            </w:pPr>
          </w:p>
        </w:tc>
        <w:tc>
          <w:tcPr>
            <w:tcW w:w="750" w:type="dxa"/>
            <w:noWrap/>
          </w:tcPr>
          <w:p w14:paraId="0F64B39E" w14:textId="77777777" w:rsidR="005261EA" w:rsidRDefault="005261EA" w:rsidP="005261EA">
            <w:pPr>
              <w:jc w:val="center"/>
              <w:rPr>
                <w:rFonts w:ascii="Aptos Narrow" w:eastAsia="Times New Roman" w:hAnsi="Aptos Narrow"/>
                <w:color w:val="000000"/>
                <w:lang w:eastAsia="sl-SI"/>
              </w:rPr>
            </w:pPr>
          </w:p>
        </w:tc>
        <w:tc>
          <w:tcPr>
            <w:tcW w:w="1017" w:type="dxa"/>
            <w:noWrap/>
          </w:tcPr>
          <w:p w14:paraId="254B6554" w14:textId="77777777" w:rsidR="005261EA" w:rsidRDefault="005261EA" w:rsidP="005261EA">
            <w:pPr>
              <w:jc w:val="center"/>
              <w:rPr>
                <w:rFonts w:ascii="Aptos Narrow" w:eastAsia="Times New Roman" w:hAnsi="Aptos Narrow"/>
                <w:color w:val="000000"/>
                <w:lang w:eastAsia="sl-SI"/>
              </w:rPr>
            </w:pPr>
          </w:p>
        </w:tc>
        <w:tc>
          <w:tcPr>
            <w:tcW w:w="750" w:type="dxa"/>
            <w:noWrap/>
          </w:tcPr>
          <w:p w14:paraId="587B1271" w14:textId="77777777" w:rsidR="005261EA" w:rsidRDefault="005261EA" w:rsidP="005261EA">
            <w:pPr>
              <w:jc w:val="center"/>
              <w:rPr>
                <w:rFonts w:ascii="Aptos Narrow" w:eastAsia="Times New Roman" w:hAnsi="Aptos Narrow"/>
                <w:color w:val="000000"/>
                <w:lang w:eastAsia="sl-SI"/>
              </w:rPr>
            </w:pPr>
          </w:p>
        </w:tc>
        <w:tc>
          <w:tcPr>
            <w:tcW w:w="1163" w:type="dxa"/>
            <w:noWrap/>
          </w:tcPr>
          <w:p w14:paraId="047F6B78" w14:textId="77777777" w:rsidR="005261EA" w:rsidRDefault="005261EA" w:rsidP="005261EA">
            <w:pPr>
              <w:jc w:val="center"/>
              <w:rPr>
                <w:rFonts w:ascii="Aptos Narrow" w:eastAsia="Times New Roman" w:hAnsi="Aptos Narrow"/>
                <w:color w:val="000000"/>
                <w:lang w:eastAsia="sl-SI"/>
              </w:rPr>
            </w:pPr>
          </w:p>
        </w:tc>
        <w:tc>
          <w:tcPr>
            <w:tcW w:w="1163" w:type="dxa"/>
            <w:noWrap/>
          </w:tcPr>
          <w:p w14:paraId="274A9C15" w14:textId="77777777" w:rsidR="005261EA" w:rsidRDefault="005261EA" w:rsidP="005261EA">
            <w:pPr>
              <w:jc w:val="center"/>
              <w:rPr>
                <w:rFonts w:ascii="Aptos Narrow" w:eastAsia="Times New Roman" w:hAnsi="Aptos Narrow"/>
                <w:color w:val="000000"/>
                <w:lang w:eastAsia="sl-SI"/>
              </w:rPr>
            </w:pPr>
          </w:p>
        </w:tc>
        <w:tc>
          <w:tcPr>
            <w:tcW w:w="910" w:type="dxa"/>
            <w:noWrap/>
          </w:tcPr>
          <w:p w14:paraId="7452A206" w14:textId="77777777" w:rsidR="005261EA" w:rsidRDefault="005261EA" w:rsidP="005261EA">
            <w:pPr>
              <w:jc w:val="center"/>
              <w:rPr>
                <w:rFonts w:ascii="Aptos Narrow" w:eastAsia="Times New Roman" w:hAnsi="Aptos Narrow"/>
                <w:color w:val="000000"/>
                <w:lang w:eastAsia="sl-SI"/>
              </w:rPr>
            </w:pPr>
          </w:p>
        </w:tc>
        <w:tc>
          <w:tcPr>
            <w:tcW w:w="1257" w:type="dxa"/>
            <w:noWrap/>
          </w:tcPr>
          <w:p w14:paraId="211EBC90" w14:textId="6018C922" w:rsidR="005261EA" w:rsidRDefault="005261EA" w:rsidP="005261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962-169</w:t>
            </w:r>
          </w:p>
        </w:tc>
        <w:tc>
          <w:tcPr>
            <w:tcW w:w="1482" w:type="dxa"/>
            <w:noWrap/>
          </w:tcPr>
          <w:p w14:paraId="3334A7DF" w14:textId="5E6F9917" w:rsidR="005261EA" w:rsidRDefault="005261EA" w:rsidP="005261EA">
            <w:pPr>
              <w:jc w:val="center"/>
            </w:pPr>
            <w:r w:rsidRPr="00094E19">
              <w:t>Radiometer</w:t>
            </w:r>
          </w:p>
        </w:tc>
      </w:tr>
      <w:tr w:rsidR="005261EA" w14:paraId="3889FC3D" w14:textId="77777777" w:rsidTr="00B707CA">
        <w:trPr>
          <w:trHeight w:val="331"/>
        </w:trPr>
        <w:tc>
          <w:tcPr>
            <w:tcW w:w="2069" w:type="dxa"/>
            <w:noWrap/>
          </w:tcPr>
          <w:p w14:paraId="7F81196E" w14:textId="77777777" w:rsidR="005261EA" w:rsidRDefault="005261EA" w:rsidP="005261EA">
            <w:pPr>
              <w:jc w:val="center"/>
              <w:rPr>
                <w:rFonts w:ascii="Aptos Narrow" w:eastAsia="Times New Roman" w:hAnsi="Aptos Narrow"/>
                <w:color w:val="000000"/>
                <w:lang w:eastAsia="sl-SI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6B9961D" w14:textId="4ADA600D" w:rsidR="005261EA" w:rsidRDefault="005261EA" w:rsidP="005261E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GAS CALIBRATION 2</w:t>
            </w:r>
          </w:p>
        </w:tc>
        <w:tc>
          <w:tcPr>
            <w:tcW w:w="1083" w:type="dxa"/>
            <w:noWrap/>
          </w:tcPr>
          <w:p w14:paraId="68C08178" w14:textId="6ED5863C" w:rsidR="005261EA" w:rsidRDefault="00E97B86" w:rsidP="005261EA">
            <w:pPr>
              <w:jc w:val="center"/>
            </w:pPr>
            <w:r>
              <w:t>12</w:t>
            </w:r>
          </w:p>
        </w:tc>
        <w:tc>
          <w:tcPr>
            <w:tcW w:w="718" w:type="dxa"/>
            <w:noWrap/>
          </w:tcPr>
          <w:p w14:paraId="3C33B581" w14:textId="77777777" w:rsidR="005261EA" w:rsidRDefault="005261EA" w:rsidP="005261EA">
            <w:pPr>
              <w:jc w:val="center"/>
              <w:rPr>
                <w:rFonts w:ascii="Aptos Narrow" w:eastAsia="Times New Roman" w:hAnsi="Aptos Narrow"/>
                <w:color w:val="000000"/>
                <w:lang w:eastAsia="sl-SI"/>
              </w:rPr>
            </w:pPr>
          </w:p>
        </w:tc>
        <w:tc>
          <w:tcPr>
            <w:tcW w:w="750" w:type="dxa"/>
            <w:noWrap/>
          </w:tcPr>
          <w:p w14:paraId="26C6F8B2" w14:textId="77777777" w:rsidR="005261EA" w:rsidRDefault="005261EA" w:rsidP="005261EA">
            <w:pPr>
              <w:jc w:val="center"/>
              <w:rPr>
                <w:rFonts w:ascii="Aptos Narrow" w:eastAsia="Times New Roman" w:hAnsi="Aptos Narrow"/>
                <w:color w:val="000000"/>
                <w:lang w:eastAsia="sl-SI"/>
              </w:rPr>
            </w:pPr>
          </w:p>
        </w:tc>
        <w:tc>
          <w:tcPr>
            <w:tcW w:w="1017" w:type="dxa"/>
            <w:noWrap/>
          </w:tcPr>
          <w:p w14:paraId="3A3F8E8B" w14:textId="77777777" w:rsidR="005261EA" w:rsidRDefault="005261EA" w:rsidP="005261EA">
            <w:pPr>
              <w:jc w:val="center"/>
              <w:rPr>
                <w:rFonts w:ascii="Aptos Narrow" w:eastAsia="Times New Roman" w:hAnsi="Aptos Narrow"/>
                <w:color w:val="000000"/>
                <w:lang w:eastAsia="sl-SI"/>
              </w:rPr>
            </w:pPr>
          </w:p>
        </w:tc>
        <w:tc>
          <w:tcPr>
            <w:tcW w:w="750" w:type="dxa"/>
            <w:noWrap/>
          </w:tcPr>
          <w:p w14:paraId="334C4815" w14:textId="77777777" w:rsidR="005261EA" w:rsidRDefault="005261EA" w:rsidP="005261EA">
            <w:pPr>
              <w:jc w:val="center"/>
              <w:rPr>
                <w:rFonts w:ascii="Aptos Narrow" w:eastAsia="Times New Roman" w:hAnsi="Aptos Narrow"/>
                <w:color w:val="000000"/>
                <w:lang w:eastAsia="sl-SI"/>
              </w:rPr>
            </w:pPr>
          </w:p>
        </w:tc>
        <w:tc>
          <w:tcPr>
            <w:tcW w:w="1163" w:type="dxa"/>
            <w:noWrap/>
          </w:tcPr>
          <w:p w14:paraId="10762273" w14:textId="77777777" w:rsidR="005261EA" w:rsidRDefault="005261EA" w:rsidP="005261EA">
            <w:pPr>
              <w:jc w:val="center"/>
              <w:rPr>
                <w:rFonts w:ascii="Aptos Narrow" w:eastAsia="Times New Roman" w:hAnsi="Aptos Narrow"/>
                <w:color w:val="000000"/>
                <w:lang w:eastAsia="sl-SI"/>
              </w:rPr>
            </w:pPr>
          </w:p>
        </w:tc>
        <w:tc>
          <w:tcPr>
            <w:tcW w:w="1163" w:type="dxa"/>
            <w:noWrap/>
          </w:tcPr>
          <w:p w14:paraId="1F1460EF" w14:textId="77777777" w:rsidR="005261EA" w:rsidRDefault="005261EA" w:rsidP="005261EA">
            <w:pPr>
              <w:jc w:val="center"/>
              <w:rPr>
                <w:rFonts w:ascii="Aptos Narrow" w:eastAsia="Times New Roman" w:hAnsi="Aptos Narrow"/>
                <w:color w:val="000000"/>
                <w:lang w:eastAsia="sl-SI"/>
              </w:rPr>
            </w:pPr>
          </w:p>
        </w:tc>
        <w:tc>
          <w:tcPr>
            <w:tcW w:w="910" w:type="dxa"/>
            <w:noWrap/>
          </w:tcPr>
          <w:p w14:paraId="6BD76B6A" w14:textId="77777777" w:rsidR="005261EA" w:rsidRDefault="005261EA" w:rsidP="005261EA">
            <w:pPr>
              <w:jc w:val="center"/>
              <w:rPr>
                <w:rFonts w:ascii="Aptos Narrow" w:eastAsia="Times New Roman" w:hAnsi="Aptos Narrow"/>
                <w:color w:val="000000"/>
                <w:lang w:eastAsia="sl-SI"/>
              </w:rPr>
            </w:pPr>
          </w:p>
        </w:tc>
        <w:tc>
          <w:tcPr>
            <w:tcW w:w="1257" w:type="dxa"/>
            <w:noWrap/>
          </w:tcPr>
          <w:p w14:paraId="4240C35C" w14:textId="7F91B2B4" w:rsidR="005261EA" w:rsidRDefault="005261EA" w:rsidP="005261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962-170</w:t>
            </w:r>
          </w:p>
        </w:tc>
        <w:tc>
          <w:tcPr>
            <w:tcW w:w="1482" w:type="dxa"/>
            <w:noWrap/>
          </w:tcPr>
          <w:p w14:paraId="49937205" w14:textId="7A50DEDE" w:rsidR="005261EA" w:rsidRDefault="005261EA" w:rsidP="005261EA">
            <w:pPr>
              <w:jc w:val="center"/>
            </w:pPr>
            <w:r w:rsidRPr="00094E19">
              <w:t>Radiometer</w:t>
            </w:r>
          </w:p>
        </w:tc>
      </w:tr>
      <w:tr w:rsidR="005261EA" w14:paraId="7F86C511" w14:textId="77777777" w:rsidTr="00B707CA">
        <w:trPr>
          <w:trHeight w:val="331"/>
        </w:trPr>
        <w:tc>
          <w:tcPr>
            <w:tcW w:w="2069" w:type="dxa"/>
            <w:noWrap/>
          </w:tcPr>
          <w:p w14:paraId="5017ED41" w14:textId="77777777" w:rsidR="005261EA" w:rsidRDefault="005261EA" w:rsidP="005261EA">
            <w:pPr>
              <w:jc w:val="center"/>
              <w:rPr>
                <w:rFonts w:ascii="Aptos Narrow" w:eastAsia="Times New Roman" w:hAnsi="Aptos Narrow"/>
                <w:color w:val="000000"/>
                <w:lang w:eastAsia="sl-SI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0F5BEC4" w14:textId="686F0A25" w:rsidR="005261EA" w:rsidRDefault="005261EA" w:rsidP="005261E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THERMAL PAPER</w:t>
            </w:r>
          </w:p>
        </w:tc>
        <w:tc>
          <w:tcPr>
            <w:tcW w:w="1083" w:type="dxa"/>
            <w:noWrap/>
          </w:tcPr>
          <w:p w14:paraId="2EA42B1D" w14:textId="57F968CE" w:rsidR="005261EA" w:rsidRDefault="00E97B86" w:rsidP="005261EA">
            <w:pPr>
              <w:jc w:val="center"/>
            </w:pPr>
            <w:r>
              <w:t>24</w:t>
            </w:r>
          </w:p>
        </w:tc>
        <w:tc>
          <w:tcPr>
            <w:tcW w:w="718" w:type="dxa"/>
            <w:noWrap/>
          </w:tcPr>
          <w:p w14:paraId="6B16BD11" w14:textId="77777777" w:rsidR="005261EA" w:rsidRDefault="005261EA" w:rsidP="005261EA">
            <w:pPr>
              <w:jc w:val="center"/>
              <w:rPr>
                <w:rFonts w:ascii="Aptos Narrow" w:eastAsia="Times New Roman" w:hAnsi="Aptos Narrow"/>
                <w:color w:val="000000"/>
                <w:lang w:eastAsia="sl-SI"/>
              </w:rPr>
            </w:pPr>
          </w:p>
        </w:tc>
        <w:tc>
          <w:tcPr>
            <w:tcW w:w="750" w:type="dxa"/>
            <w:noWrap/>
          </w:tcPr>
          <w:p w14:paraId="62602498" w14:textId="77777777" w:rsidR="005261EA" w:rsidRDefault="005261EA" w:rsidP="005261EA">
            <w:pPr>
              <w:jc w:val="center"/>
              <w:rPr>
                <w:rFonts w:ascii="Aptos Narrow" w:eastAsia="Times New Roman" w:hAnsi="Aptos Narrow"/>
                <w:color w:val="000000"/>
                <w:lang w:eastAsia="sl-SI"/>
              </w:rPr>
            </w:pPr>
          </w:p>
        </w:tc>
        <w:tc>
          <w:tcPr>
            <w:tcW w:w="1017" w:type="dxa"/>
            <w:noWrap/>
          </w:tcPr>
          <w:p w14:paraId="1D68B8F5" w14:textId="77777777" w:rsidR="005261EA" w:rsidRDefault="005261EA" w:rsidP="005261EA">
            <w:pPr>
              <w:jc w:val="center"/>
              <w:rPr>
                <w:rFonts w:ascii="Aptos Narrow" w:eastAsia="Times New Roman" w:hAnsi="Aptos Narrow"/>
                <w:color w:val="000000"/>
                <w:lang w:eastAsia="sl-SI"/>
              </w:rPr>
            </w:pPr>
          </w:p>
        </w:tc>
        <w:tc>
          <w:tcPr>
            <w:tcW w:w="750" w:type="dxa"/>
            <w:noWrap/>
          </w:tcPr>
          <w:p w14:paraId="558C4B65" w14:textId="77777777" w:rsidR="005261EA" w:rsidRDefault="005261EA" w:rsidP="005261EA">
            <w:pPr>
              <w:jc w:val="center"/>
              <w:rPr>
                <w:rFonts w:ascii="Aptos Narrow" w:eastAsia="Times New Roman" w:hAnsi="Aptos Narrow"/>
                <w:color w:val="000000"/>
                <w:lang w:eastAsia="sl-SI"/>
              </w:rPr>
            </w:pPr>
          </w:p>
        </w:tc>
        <w:tc>
          <w:tcPr>
            <w:tcW w:w="1163" w:type="dxa"/>
            <w:noWrap/>
          </w:tcPr>
          <w:p w14:paraId="02354AF8" w14:textId="77777777" w:rsidR="005261EA" w:rsidRDefault="005261EA" w:rsidP="005261EA">
            <w:pPr>
              <w:jc w:val="center"/>
              <w:rPr>
                <w:rFonts w:ascii="Aptos Narrow" w:eastAsia="Times New Roman" w:hAnsi="Aptos Narrow"/>
                <w:color w:val="000000"/>
                <w:lang w:eastAsia="sl-SI"/>
              </w:rPr>
            </w:pPr>
          </w:p>
        </w:tc>
        <w:tc>
          <w:tcPr>
            <w:tcW w:w="1163" w:type="dxa"/>
            <w:noWrap/>
          </w:tcPr>
          <w:p w14:paraId="5189C770" w14:textId="77777777" w:rsidR="005261EA" w:rsidRDefault="005261EA" w:rsidP="005261EA">
            <w:pPr>
              <w:jc w:val="center"/>
              <w:rPr>
                <w:rFonts w:ascii="Aptos Narrow" w:eastAsia="Times New Roman" w:hAnsi="Aptos Narrow"/>
                <w:color w:val="000000"/>
                <w:lang w:eastAsia="sl-SI"/>
              </w:rPr>
            </w:pPr>
          </w:p>
        </w:tc>
        <w:tc>
          <w:tcPr>
            <w:tcW w:w="910" w:type="dxa"/>
            <w:noWrap/>
          </w:tcPr>
          <w:p w14:paraId="2DB4E823" w14:textId="77777777" w:rsidR="005261EA" w:rsidRDefault="005261EA" w:rsidP="005261EA">
            <w:pPr>
              <w:jc w:val="center"/>
              <w:rPr>
                <w:rFonts w:ascii="Aptos Narrow" w:eastAsia="Times New Roman" w:hAnsi="Aptos Narrow"/>
                <w:color w:val="000000"/>
                <w:lang w:eastAsia="sl-SI"/>
              </w:rPr>
            </w:pPr>
          </w:p>
        </w:tc>
        <w:tc>
          <w:tcPr>
            <w:tcW w:w="1257" w:type="dxa"/>
            <w:noWrap/>
          </w:tcPr>
          <w:p w14:paraId="103A4608" w14:textId="1221D142" w:rsidR="005261EA" w:rsidRDefault="005261EA" w:rsidP="005261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984-070</w:t>
            </w:r>
          </w:p>
        </w:tc>
        <w:tc>
          <w:tcPr>
            <w:tcW w:w="1482" w:type="dxa"/>
            <w:noWrap/>
          </w:tcPr>
          <w:p w14:paraId="269D670A" w14:textId="0B82F0D9" w:rsidR="005261EA" w:rsidRDefault="005261EA" w:rsidP="005261EA">
            <w:pPr>
              <w:jc w:val="center"/>
            </w:pPr>
            <w:r w:rsidRPr="00094E19">
              <w:t>Radiometer</w:t>
            </w:r>
          </w:p>
        </w:tc>
      </w:tr>
    </w:tbl>
    <w:p w14:paraId="1B7CF8B6" w14:textId="77777777" w:rsidR="00EC759B" w:rsidRDefault="00EC759B">
      <w:pPr>
        <w:tabs>
          <w:tab w:val="left" w:pos="2265"/>
        </w:tabs>
        <w:rPr>
          <w:rFonts w:ascii="Times New Roman" w:hAnsi="Times New Roman"/>
          <w:sz w:val="24"/>
          <w:szCs w:val="24"/>
        </w:rPr>
      </w:pPr>
    </w:p>
    <w:p w14:paraId="245E108C" w14:textId="77777777" w:rsidR="00EC759B" w:rsidRDefault="00E97B86">
      <w:pPr>
        <w:tabs>
          <w:tab w:val="left" w:pos="2265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Datum:</w:t>
      </w:r>
    </w:p>
    <w:p w14:paraId="47AD87B3" w14:textId="77777777" w:rsidR="00EC759B" w:rsidRDefault="00EC759B">
      <w:pPr>
        <w:tabs>
          <w:tab w:val="left" w:pos="2265"/>
        </w:tabs>
        <w:rPr>
          <w:rFonts w:ascii="Times New Roman" w:hAnsi="Times New Roman"/>
          <w:b/>
          <w:bCs/>
          <w:sz w:val="24"/>
          <w:szCs w:val="24"/>
        </w:rPr>
      </w:pPr>
    </w:p>
    <w:p w14:paraId="673BCABF" w14:textId="77777777" w:rsidR="00EC759B" w:rsidRDefault="00E97B86">
      <w:pPr>
        <w:tabs>
          <w:tab w:val="left" w:pos="2265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Žig in podpis:</w:t>
      </w:r>
    </w:p>
    <w:p w14:paraId="7BDDF0BA" w14:textId="77777777" w:rsidR="00EC759B" w:rsidRDefault="00EC759B">
      <w:pPr>
        <w:tabs>
          <w:tab w:val="left" w:pos="2265"/>
        </w:tabs>
        <w:rPr>
          <w:rFonts w:ascii="Times New Roman" w:hAnsi="Times New Roman"/>
          <w:b/>
          <w:bCs/>
          <w:sz w:val="24"/>
          <w:szCs w:val="24"/>
        </w:rPr>
      </w:pPr>
    </w:p>
    <w:p w14:paraId="0C690CA1" w14:textId="77777777" w:rsidR="00EC759B" w:rsidRDefault="00E97B86">
      <w:pPr>
        <w:tabs>
          <w:tab w:val="left" w:pos="2265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Opomba</w:t>
      </w:r>
    </w:p>
    <w:p w14:paraId="3516361C" w14:textId="77777777" w:rsidR="00EC759B" w:rsidRDefault="00E97B86">
      <w:pPr>
        <w:tabs>
          <w:tab w:val="left" w:pos="2265"/>
        </w:tabs>
      </w:pPr>
      <w:r>
        <w:rPr>
          <w:rFonts w:ascii="Times New Roman" w:hAnsi="Times New Roman"/>
          <w:b/>
          <w:bCs/>
          <w:sz w:val="24"/>
          <w:szCs w:val="24"/>
        </w:rPr>
        <w:t>Ponudbi predložite dokumentacijo proizvajalca iz katere je razvidno izpolnjevanje tehničnih zahtev  (prospektna dokumentacija, izjave o skladnosti Ce certifikati, drugo).</w:t>
      </w:r>
    </w:p>
    <w:p w14:paraId="30269DCD" w14:textId="77777777" w:rsidR="00EC759B" w:rsidRDefault="00EC759B"/>
    <w:sectPr w:rsidR="00EC759B" w:rsidSect="005261EA">
      <w:pgSz w:w="16838" w:h="11906" w:orient="landscape"/>
      <w:pgMar w:top="1417" w:right="1417" w:bottom="1417" w:left="1417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B2E744" w14:textId="77777777" w:rsidR="00E97B86" w:rsidRDefault="00E97B86">
      <w:pPr>
        <w:spacing w:after="0"/>
      </w:pPr>
      <w:r>
        <w:separator/>
      </w:r>
    </w:p>
  </w:endnote>
  <w:endnote w:type="continuationSeparator" w:id="0">
    <w:p w14:paraId="70F63310" w14:textId="77777777" w:rsidR="00E97B86" w:rsidRDefault="00E97B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C32F00" w14:textId="77777777" w:rsidR="00E97B86" w:rsidRDefault="00E97B86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2314B95D" w14:textId="77777777" w:rsidR="00E97B86" w:rsidRDefault="00E97B8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237A29"/>
    <w:multiLevelType w:val="multilevel"/>
    <w:tmpl w:val="AF0E3486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601553"/>
    <w:multiLevelType w:val="multilevel"/>
    <w:tmpl w:val="6D28FB9E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1785" w:hanging="705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390CF1"/>
    <w:multiLevelType w:val="multilevel"/>
    <w:tmpl w:val="32926C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A40FE5"/>
    <w:multiLevelType w:val="multilevel"/>
    <w:tmpl w:val="0D9A4DE4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19048980">
    <w:abstractNumId w:val="2"/>
  </w:num>
  <w:num w:numId="2" w16cid:durableId="943533825">
    <w:abstractNumId w:val="0"/>
  </w:num>
  <w:num w:numId="3" w16cid:durableId="1091972152">
    <w:abstractNumId w:val="3"/>
  </w:num>
  <w:num w:numId="4" w16cid:durableId="10141856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EC759B"/>
    <w:rsid w:val="005261EA"/>
    <w:rsid w:val="00E97B86"/>
    <w:rsid w:val="00EC7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7B92F"/>
  <w15:docId w15:val="{F2CA6EFF-CDAA-4180-981D-336668A9D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Aptos" w:hAnsi="Aptos" w:cs="Times New Roman"/>
        <w:kern w:val="3"/>
        <w:sz w:val="22"/>
        <w:szCs w:val="22"/>
        <w:lang w:val="sl-SI" w:eastAsia="en-US" w:bidi="ar-SA"/>
      </w:rPr>
    </w:rPrDefault>
    <w:pPrDefault>
      <w:pPr>
        <w:autoSpaceDN w:val="0"/>
        <w:spacing w:after="160" w:line="25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pPr>
      <w:suppressAutoHyphens/>
      <w:spacing w:line="240" w:lineRule="auto"/>
    </w:pPr>
    <w:rPr>
      <w:rFonts w:ascii="Calibri" w:eastAsia="Calibri" w:hAnsi="Calibri"/>
      <w:kern w:val="0"/>
    </w:rPr>
  </w:style>
  <w:style w:type="paragraph" w:styleId="Naslov1">
    <w:name w:val="heading 1"/>
    <w:basedOn w:val="Navaden"/>
    <w:next w:val="Navaden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Naslov2">
    <w:name w:val="heading 2"/>
    <w:basedOn w:val="Navaden"/>
    <w:next w:val="Navaden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Naslov3">
    <w:name w:val="heading 3"/>
    <w:basedOn w:val="Navaden"/>
    <w:next w:val="Navaden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Naslov4">
    <w:name w:val="heading 4"/>
    <w:basedOn w:val="Navaden"/>
    <w:next w:val="Navaden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Naslov5">
    <w:name w:val="heading 5"/>
    <w:basedOn w:val="Navaden"/>
    <w:next w:val="Navaden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Naslov6">
    <w:name w:val="heading 6"/>
    <w:basedOn w:val="Navaden"/>
    <w:next w:val="Navaden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Naslov7">
    <w:name w:val="heading 7"/>
    <w:basedOn w:val="Navaden"/>
    <w:next w:val="Navaden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Naslov8">
    <w:name w:val="heading 8"/>
    <w:basedOn w:val="Navaden"/>
    <w:next w:val="Navaden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Naslov9">
    <w:name w:val="heading 9"/>
    <w:basedOn w:val="Navaden"/>
    <w:next w:val="Navaden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Naslov2Znak">
    <w:name w:val="Naslov 2 Znak"/>
    <w:basedOn w:val="Privzetapisavaodstavka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Naslov3Znak">
    <w:name w:val="Naslov 3 Znak"/>
    <w:basedOn w:val="Privzetapisavaodstavka"/>
    <w:rPr>
      <w:rFonts w:eastAsia="Times New Roman" w:cs="Times New Roman"/>
      <w:color w:val="0F4761"/>
      <w:sz w:val="28"/>
      <w:szCs w:val="28"/>
    </w:rPr>
  </w:style>
  <w:style w:type="character" w:customStyle="1" w:styleId="Naslov4Znak">
    <w:name w:val="Naslov 4 Znak"/>
    <w:basedOn w:val="Privzetapisavaodstavka"/>
    <w:rPr>
      <w:rFonts w:eastAsia="Times New Roman" w:cs="Times New Roman"/>
      <w:i/>
      <w:iCs/>
      <w:color w:val="0F4761"/>
    </w:rPr>
  </w:style>
  <w:style w:type="character" w:customStyle="1" w:styleId="Naslov5Znak">
    <w:name w:val="Naslov 5 Znak"/>
    <w:basedOn w:val="Privzetapisavaodstavka"/>
    <w:rPr>
      <w:rFonts w:eastAsia="Times New Roman" w:cs="Times New Roman"/>
      <w:color w:val="0F4761"/>
    </w:rPr>
  </w:style>
  <w:style w:type="character" w:customStyle="1" w:styleId="Naslov6Znak">
    <w:name w:val="Naslov 6 Znak"/>
    <w:basedOn w:val="Privzetapisavaodstavka"/>
    <w:rPr>
      <w:rFonts w:eastAsia="Times New Roman" w:cs="Times New Roman"/>
      <w:i/>
      <w:iCs/>
      <w:color w:val="595959"/>
    </w:rPr>
  </w:style>
  <w:style w:type="character" w:customStyle="1" w:styleId="Naslov7Znak">
    <w:name w:val="Naslov 7 Znak"/>
    <w:basedOn w:val="Privzetapisavaodstavka"/>
    <w:rPr>
      <w:rFonts w:eastAsia="Times New Roman" w:cs="Times New Roman"/>
      <w:color w:val="595959"/>
    </w:rPr>
  </w:style>
  <w:style w:type="character" w:customStyle="1" w:styleId="Naslov8Znak">
    <w:name w:val="Naslov 8 Znak"/>
    <w:basedOn w:val="Privzetapisavaodstavka"/>
    <w:rPr>
      <w:rFonts w:eastAsia="Times New Roman" w:cs="Times New Roman"/>
      <w:i/>
      <w:iCs/>
      <w:color w:val="272727"/>
    </w:rPr>
  </w:style>
  <w:style w:type="character" w:customStyle="1" w:styleId="Naslov9Znak">
    <w:name w:val="Naslov 9 Znak"/>
    <w:basedOn w:val="Privzetapisavaodstavka"/>
    <w:rPr>
      <w:rFonts w:eastAsia="Times New Roman" w:cs="Times New Roman"/>
      <w:color w:val="272727"/>
    </w:rPr>
  </w:style>
  <w:style w:type="paragraph" w:styleId="Naslov">
    <w:name w:val="Title"/>
    <w:basedOn w:val="Navaden"/>
    <w:next w:val="Navaden"/>
    <w:uiPriority w:val="10"/>
    <w:qFormat/>
    <w:pPr>
      <w:spacing w:after="80"/>
      <w:contextualSpacing/>
    </w:pPr>
    <w:rPr>
      <w:rFonts w:ascii="Aptos Display" w:eastAsia="Times New Roman" w:hAnsi="Aptos Display"/>
      <w:spacing w:val="-10"/>
      <w:kern w:val="3"/>
      <w:sz w:val="56"/>
      <w:szCs w:val="56"/>
    </w:rPr>
  </w:style>
  <w:style w:type="character" w:customStyle="1" w:styleId="NaslovZnak">
    <w:name w:val="Naslov Znak"/>
    <w:basedOn w:val="Privzetapisavaodstavka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Podnaslov">
    <w:name w:val="Subtitle"/>
    <w:basedOn w:val="Navaden"/>
    <w:next w:val="Navaden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PodnaslovZnak">
    <w:name w:val="Podnaslov Znak"/>
    <w:basedOn w:val="Privzetapisavaodstavka"/>
    <w:rPr>
      <w:rFonts w:eastAsia="Times New Roman" w:cs="Times New Roman"/>
      <w:color w:val="595959"/>
      <w:spacing w:val="15"/>
      <w:sz w:val="28"/>
      <w:szCs w:val="28"/>
    </w:rPr>
  </w:style>
  <w:style w:type="paragraph" w:styleId="Citat">
    <w:name w:val="Quote"/>
    <w:basedOn w:val="Navaden"/>
    <w:next w:val="Navaden"/>
    <w:pPr>
      <w:spacing w:before="160"/>
      <w:jc w:val="center"/>
    </w:pPr>
    <w:rPr>
      <w:i/>
      <w:iCs/>
      <w:color w:val="404040"/>
    </w:rPr>
  </w:style>
  <w:style w:type="character" w:customStyle="1" w:styleId="CitatZnak">
    <w:name w:val="Citat Znak"/>
    <w:basedOn w:val="Privzetapisavaodstavka"/>
    <w:rPr>
      <w:i/>
      <w:iCs/>
      <w:color w:val="404040"/>
    </w:rPr>
  </w:style>
  <w:style w:type="paragraph" w:styleId="Odstavekseznama">
    <w:name w:val="List Paragraph"/>
    <w:basedOn w:val="Navaden"/>
    <w:pPr>
      <w:ind w:left="720"/>
      <w:contextualSpacing/>
    </w:pPr>
  </w:style>
  <w:style w:type="character" w:styleId="Intenzivenpoudarek">
    <w:name w:val="Intense Emphasis"/>
    <w:basedOn w:val="Privzetapisavaodstavka"/>
    <w:rPr>
      <w:i/>
      <w:iCs/>
      <w:color w:val="0F4761"/>
    </w:rPr>
  </w:style>
  <w:style w:type="paragraph" w:styleId="Intenzivencitat">
    <w:name w:val="Intense Quote"/>
    <w:basedOn w:val="Navaden"/>
    <w:next w:val="Navaden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zivencitatZnak">
    <w:name w:val="Intenziven citat Znak"/>
    <w:basedOn w:val="Privzetapisavaodstavka"/>
    <w:rPr>
      <w:i/>
      <w:iCs/>
      <w:color w:val="0F4761"/>
    </w:rPr>
  </w:style>
  <w:style w:type="character" w:styleId="Intenzivensklic">
    <w:name w:val="Intense Reference"/>
    <w:basedOn w:val="Privzetapisavaodstavka"/>
    <w:rPr>
      <w:b/>
      <w:bCs/>
      <w:smallCaps/>
      <w:color w:val="0F4761"/>
      <w:spacing w:val="5"/>
    </w:rPr>
  </w:style>
  <w:style w:type="character" w:styleId="Hiperpovezava">
    <w:name w:val="Hyperlink"/>
    <w:basedOn w:val="Privzetapisavaodstavka"/>
    <w:rPr>
      <w:color w:val="0563C1"/>
      <w:u w:val="single" w:color="000000"/>
    </w:rPr>
  </w:style>
  <w:style w:type="paragraph" w:styleId="Navadensplet">
    <w:name w:val="Normal (Web)"/>
    <w:basedOn w:val="Navaden"/>
    <w:pPr>
      <w:spacing w:before="100" w:after="100"/>
    </w:pPr>
    <w:rPr>
      <w:rFonts w:eastAsia="Aptos" w:cs="Calibri"/>
      <w:lang w:eastAsia="sl-SI"/>
    </w:rPr>
  </w:style>
  <w:style w:type="character" w:styleId="Nerazreenaomemba">
    <w:name w:val="Unresolved Mention"/>
    <w:basedOn w:val="Privzetapisavaodstavka"/>
    <w:rPr>
      <w:color w:val="605E5C"/>
      <w:shd w:val="clear" w:color="auto" w:fill="E1DFDD"/>
    </w:rPr>
  </w:style>
  <w:style w:type="paragraph" w:styleId="Glava">
    <w:name w:val="header"/>
    <w:basedOn w:val="Navaden"/>
    <w:pPr>
      <w:tabs>
        <w:tab w:val="center" w:pos="4536"/>
        <w:tab w:val="right" w:pos="9072"/>
      </w:tabs>
      <w:spacing w:after="0"/>
    </w:pPr>
  </w:style>
  <w:style w:type="character" w:customStyle="1" w:styleId="GlavaZnak">
    <w:name w:val="Glava Znak"/>
    <w:basedOn w:val="Privzetapisavaodstavka"/>
    <w:rPr>
      <w:rFonts w:ascii="Calibri" w:eastAsia="Calibri" w:hAnsi="Calibri"/>
      <w:kern w:val="0"/>
    </w:rPr>
  </w:style>
  <w:style w:type="paragraph" w:styleId="Noga">
    <w:name w:val="footer"/>
    <w:basedOn w:val="Navaden"/>
    <w:pPr>
      <w:tabs>
        <w:tab w:val="center" w:pos="4536"/>
        <w:tab w:val="right" w:pos="9072"/>
      </w:tabs>
      <w:spacing w:after="0"/>
    </w:pPr>
  </w:style>
  <w:style w:type="character" w:customStyle="1" w:styleId="NogaZnak">
    <w:name w:val="Noga Znak"/>
    <w:basedOn w:val="Privzetapisavaodstavka"/>
    <w:rPr>
      <w:rFonts w:ascii="Calibri" w:eastAsia="Calibri" w:hAnsi="Calibri"/>
      <w:kern w:val="0"/>
    </w:rPr>
  </w:style>
  <w:style w:type="table" w:styleId="Tabelamrea">
    <w:name w:val="Table Grid"/>
    <w:basedOn w:val="Navadnatabela"/>
    <w:uiPriority w:val="39"/>
    <w:rsid w:val="005261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usa.vodenik@sb-celje.si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Nabava1@sb-celje.si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7</Pages>
  <Words>1461</Words>
  <Characters>8329</Characters>
  <Application>Microsoft Office Word</Application>
  <DocSecurity>0</DocSecurity>
  <Lines>69</Lines>
  <Paragraphs>19</Paragraphs>
  <ScaleCrop>false</ScaleCrop>
  <Company/>
  <LinksUpToDate>false</LinksUpToDate>
  <CharactersWithSpaces>9771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dc:description/>
  <cp:lastModifiedBy>Maruša Vodenik</cp:lastModifiedBy>
  <cp:revision>3</cp:revision>
  <dcterms:created xsi:type="dcterms:W3CDTF">2024-03-12T13:13:00Z</dcterms:created>
  <dcterms:modified xsi:type="dcterms:W3CDTF">2024-03-12T13:14:00Z</dcterms:modified>
</cp:coreProperties>
</file>